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BD" w:rsidRPr="00F44EBD" w:rsidRDefault="00F44EBD" w:rsidP="00F44EB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F44EBD">
        <w:rPr>
          <w:rFonts w:ascii="Times New Roman" w:eastAsia="Times New Roman" w:hAnsi="Times New Roman" w:cs="Times New Roman"/>
          <w:b/>
          <w:bCs/>
          <w:kern w:val="36"/>
          <w:sz w:val="48"/>
          <w:szCs w:val="48"/>
          <w:lang w:eastAsia="de-DE"/>
        </w:rPr>
        <w:t>Wazi</w:t>
      </w:r>
      <w:proofErr w:type="spellEnd"/>
      <w:r w:rsidRPr="00F44EBD">
        <w:rPr>
          <w:rFonts w:ascii="Times New Roman" w:eastAsia="Times New Roman" w:hAnsi="Times New Roman" w:cs="Times New Roman"/>
          <w:b/>
          <w:bCs/>
          <w:kern w:val="36"/>
          <w:sz w:val="48"/>
          <w:szCs w:val="48"/>
          <w:lang w:eastAsia="de-DE"/>
        </w:rPr>
        <w:t xml:space="preserve"> </w:t>
      </w:r>
      <w:proofErr w:type="spellStart"/>
      <w:r w:rsidRPr="00F44EBD">
        <w:rPr>
          <w:rFonts w:ascii="Times New Roman" w:eastAsia="Times New Roman" w:hAnsi="Times New Roman" w:cs="Times New Roman"/>
          <w:b/>
          <w:bCs/>
          <w:kern w:val="36"/>
          <w:sz w:val="48"/>
          <w:szCs w:val="48"/>
          <w:lang w:eastAsia="de-DE"/>
        </w:rPr>
        <w:t>Apoh</w:t>
      </w:r>
      <w:proofErr w:type="spellEnd"/>
    </w:p>
    <w:p w:rsidR="00F44EBD" w:rsidRPr="00F44EBD" w:rsidRDefault="00F44EBD" w:rsidP="00F44EBD">
      <w:pPr>
        <w:spacing w:after="0" w:line="240" w:lineRule="auto"/>
        <w:rPr>
          <w:rFonts w:ascii="Times New Roman" w:eastAsia="Times New Roman" w:hAnsi="Times New Roman" w:cs="Times New Roman"/>
          <w:sz w:val="24"/>
          <w:szCs w:val="24"/>
          <w:lang w:eastAsia="de-DE"/>
        </w:rPr>
      </w:pPr>
      <w:r w:rsidRPr="00F44EBD">
        <w:rPr>
          <w:rFonts w:ascii="Times New Roman" w:eastAsia="Times New Roman" w:hAnsi="Times New Roman" w:cs="Times New Roman"/>
          <w:noProof/>
          <w:sz w:val="24"/>
          <w:szCs w:val="24"/>
          <w:lang w:eastAsia="de-DE"/>
        </w:rPr>
        <mc:AlternateContent>
          <mc:Choice Requires="wps">
            <w:drawing>
              <wp:inline distT="0" distB="0" distL="0" distR="0">
                <wp:extent cx="1524000" cy="1905000"/>
                <wp:effectExtent l="0" t="0" r="0" b="0"/>
                <wp:docPr id="1" name="Rechteck 1" descr="http://www.ug.edu.gh/archaeology/sites/archaeology/files/styles/staff_profile/public/staffs/w-apoh.jpg?itok=sQnPm2O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22ED2" id="Rechteck 1" o:spid="_x0000_s1026" alt="http://www.ug.edu.gh/archaeology/sites/archaeology/files/styles/staff_profile/public/staffs/w-apoh.jpg?itok=sQnPm2OH" style="width:12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" filled="f" stroked="f">
                <o:lock v:ext="edit" aspectratio="t"/>
                <w10:anchorlock/>
              </v:rect>
            </w:pict>
          </mc:Fallback>
        </mc:AlternateContent>
      </w:r>
    </w:p>
    <w:p w:rsidR="00F44EBD" w:rsidRPr="00F44EBD" w:rsidRDefault="00F44EBD" w:rsidP="00F44EBD">
      <w:pPr>
        <w:spacing w:after="0"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Wazi Apoh</w:t>
      </w:r>
    </w:p>
    <w:p w:rsidR="00F44EBD" w:rsidRPr="00F44EBD" w:rsidRDefault="00F44EBD" w:rsidP="00F44EBD">
      <w:pPr>
        <w:spacing w:after="0"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Education: </w:t>
      </w:r>
    </w:p>
    <w:p w:rsidR="00F44EBD" w:rsidRPr="00F44EBD" w:rsidRDefault="00F44EBD" w:rsidP="00F44EBD">
      <w:pPr>
        <w:spacing w:after="0"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xml:space="preserve">BA MPhil (Ghana), PhD (Binghamton) </w:t>
      </w:r>
    </w:p>
    <w:p w:rsidR="00F44EBD" w:rsidRPr="00F44EBD" w:rsidRDefault="00F44EBD" w:rsidP="00F44EBD">
      <w:pPr>
        <w:spacing w:after="0"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xml:space="preserve">Senior Lecturer </w:t>
      </w:r>
    </w:p>
    <w:p w:rsidR="00F44EBD" w:rsidRPr="00F44EBD" w:rsidRDefault="00F44EBD" w:rsidP="00F44EBD">
      <w:pPr>
        <w:spacing w:after="0"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WApoh@ug.edu.gh</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Personal Data &amp; Education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Dr. Wazi Apoh started his appointment as a lecturer in the Department of Archaeology and Heritage Studies, University of Ghana on 9th June 2009. Prior to his coming to Ghana in 2009, he taught for a couple of years as a Frederick Douglass Teaching Scholar at Bloomsburg University of Pennsylvania, USA. He obtained a Bachelor of Arts and Master degrees in archaeology from the University of Ghana in 1997 and 2001 respectively. His exposure to new methods and techniques of archaeology and anthropology from the United States of America, where he obtained his PhD in archaeological anthropology in 2008, is indeed an indispensable asset needed in the training of students in this department. In terms of mentoring students, he has served as an Academic Advisor for Level 100, 300 and 600 since he joined the Department. He was also the representative to the Academic Board of the University of Ghana in the 2009/2010 and 2011/2012 academic years.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Courses Taught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He has been instrumental in teaching level 100 mass lecture courses since 2009. These include Approaches to the Study of the Past (ARCH 111) and Archaeology and the African Cultural Heritage (ARCH 112). He has been teaching Introduction to Human Osteology and Forensic Science (ARCH 330) since 2012. He has co-taught other undergrad courses such as Archaeological Methods and Theory (ARCH 405), Ethnographic Field Methods and Techniques (ARCH 417) and Post-Field Laboratory Analysis (ARCH 402). In addition, he has co/directed field school research projects at Adome-Atimpoku (2010), Kpando (2011/2012), Ho (2014-2017) for final year students of archaeology. For the graduate level, he has taught Applied Archaeology (ARCH 612) and co-taught History of Archaeological method and Theory (ARCH 601). He has advised and supervised a number of long essays and master’s theses in the department.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Area of Specialization and Current research</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His specialty is in the fields of cultural heritage management, contract/salvage archaeology and development anthropology in connection with mining, dams and large scale construction sites. Since 2005, he has been involved in a number of on-going research activities. These include the Kpando Archaeology Project, The Kpando German Heritage Rehabilitation Project, the German Togoland Archaeological Project, the Adome-Atimpoku Ironworking Archaeological Project and the Bui Dam Salvage Archaeology project. He has also worked as a Senior Research Aide with the Public Archaeology Facility, Binghamton University from 2002 to 2007. During which he was engaged in a variety of heritage impact assessment works and archaeological surveys at cultural resource management sites in Upstate New York.</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i/>
          <w:iCs/>
          <w:sz w:val="24"/>
          <w:szCs w:val="24"/>
          <w:u w:val="single"/>
          <w:lang w:val="en-GB" w:eastAsia="de-DE"/>
        </w:rPr>
        <w:t>Books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0"/>
          <w:szCs w:val="20"/>
          <w:lang w:val="en-GB" w:eastAsia="de-DE"/>
        </w:rPr>
        <w:t xml:space="preserve">(In prep) </w:t>
      </w:r>
      <w:r w:rsidRPr="00F44EBD">
        <w:rPr>
          <w:rFonts w:ascii="Times New Roman" w:eastAsia="Times New Roman" w:hAnsi="Times New Roman" w:cs="Times New Roman"/>
          <w:i/>
          <w:iCs/>
          <w:sz w:val="20"/>
          <w:szCs w:val="20"/>
          <w:lang w:val="en-GB" w:eastAsia="de-DE"/>
        </w:rPr>
        <w:t>Revelations of Domination: Discovering the Buried Past of the Akpinis, Germans and British at Kpando, Ghana</w:t>
      </w:r>
      <w:r w:rsidRPr="00F44EBD">
        <w:rPr>
          <w:rFonts w:ascii="Times New Roman" w:eastAsia="Times New Roman" w:hAnsi="Times New Roman" w:cs="Times New Roman"/>
          <w:sz w:val="20"/>
          <w:szCs w:val="20"/>
          <w:lang w:val="en-GB" w:eastAsia="de-DE"/>
        </w:rPr>
        <w:t>. To be published by the Unisa Press, South Africa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J. Anquandah, B. Kankpeyeng &amp; Wazi Apoh (Eds) 2014</w:t>
      </w:r>
      <w:r w:rsidRPr="00F44EBD">
        <w:rPr>
          <w:rFonts w:ascii="Times New Roman" w:eastAsia="Times New Roman" w:hAnsi="Times New Roman" w:cs="Times New Roman"/>
          <w:sz w:val="20"/>
          <w:szCs w:val="20"/>
          <w:lang w:val="en-GB" w:eastAsia="de-DE"/>
        </w:rPr>
        <w:t xml:space="preserve">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i/>
          <w:iCs/>
          <w:sz w:val="20"/>
          <w:szCs w:val="20"/>
          <w:lang w:val="en-GB" w:eastAsia="de-DE"/>
        </w:rPr>
        <w:t>Current Perspectives on the Archaeology of Ghana.</w:t>
      </w:r>
      <w:r w:rsidRPr="00F44EBD">
        <w:rPr>
          <w:rFonts w:ascii="Times New Roman" w:eastAsia="Times New Roman" w:hAnsi="Times New Roman" w:cs="Times New Roman"/>
          <w:sz w:val="20"/>
          <w:szCs w:val="20"/>
          <w:lang w:val="en-GB" w:eastAsia="de-DE"/>
        </w:rPr>
        <w:t xml:space="preserve"> A Department of Archaeology and Heritage Studies Reader. Sub-Saharan Publishers. Accra. ISBN 9789988647988.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 and Lundt, B (Eds)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2013</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i/>
          <w:iCs/>
          <w:sz w:val="24"/>
          <w:szCs w:val="24"/>
          <w:lang w:val="en-GB" w:eastAsia="de-DE"/>
        </w:rPr>
        <w:t>Germany and Its West African Colonies: “Excavations” of German Colonialism in Post-Colonial times.</w:t>
      </w:r>
      <w:r w:rsidRPr="00F44EBD">
        <w:rPr>
          <w:rFonts w:ascii="Times New Roman" w:eastAsia="Times New Roman" w:hAnsi="Times New Roman" w:cs="Times New Roman"/>
          <w:sz w:val="24"/>
          <w:szCs w:val="24"/>
          <w:lang w:val="en-GB" w:eastAsia="de-DE"/>
        </w:rPr>
        <w:t xml:space="preserve"> Lit Verlag, Berlin.  ISBN 9783643903037</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2010 </w:t>
      </w:r>
      <w:r w:rsidRPr="00F44EBD">
        <w:rPr>
          <w:rFonts w:ascii="Times New Roman" w:eastAsia="Times New Roman" w:hAnsi="Times New Roman" w:cs="Times New Roman"/>
          <w:i/>
          <w:iCs/>
          <w:sz w:val="24"/>
          <w:szCs w:val="24"/>
          <w:lang w:val="en-GB" w:eastAsia="de-DE"/>
        </w:rPr>
        <w:t>Concise Anthropology: The Five-Field Approach</w:t>
      </w:r>
      <w:r w:rsidRPr="00F44EBD">
        <w:rPr>
          <w:rFonts w:ascii="Times New Roman" w:eastAsia="Times New Roman" w:hAnsi="Times New Roman" w:cs="Times New Roman"/>
          <w:sz w:val="24"/>
          <w:szCs w:val="24"/>
          <w:lang w:val="en-GB" w:eastAsia="de-DE"/>
        </w:rPr>
        <w:t xml:space="preserve">. Kendall/Hunt Publishers ltd </w:t>
      </w:r>
      <w:r w:rsidRPr="00F44EBD">
        <w:rPr>
          <w:rFonts w:ascii="Times New Roman" w:eastAsia="Times New Roman" w:hAnsi="Times New Roman" w:cs="Times New Roman"/>
          <w:b/>
          <w:bCs/>
          <w:sz w:val="20"/>
          <w:szCs w:val="20"/>
          <w:lang w:val="en-GB" w:eastAsia="de-DE"/>
        </w:rPr>
        <w:t>ISBN: 9780757572456</w:t>
      </w:r>
      <w:r w:rsidRPr="00F44EBD">
        <w:rPr>
          <w:rFonts w:ascii="Times New Roman" w:eastAsia="Times New Roman" w:hAnsi="Times New Roman" w:cs="Times New Roman"/>
          <w:sz w:val="20"/>
          <w:szCs w:val="20"/>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i/>
          <w:iCs/>
          <w:sz w:val="24"/>
          <w:szCs w:val="24"/>
          <w:u w:val="single"/>
          <w:lang w:val="en-GB" w:eastAsia="de-DE"/>
        </w:rPr>
        <w:t>Scholarly Articles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  and  J., Hüsgen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w:t>
      </w:r>
      <w:r w:rsidRPr="00F44EBD">
        <w:rPr>
          <w:rFonts w:ascii="Times New Roman" w:eastAsia="Times New Roman" w:hAnsi="Times New Roman" w:cs="Times New Roman"/>
          <w:i/>
          <w:iCs/>
          <w:sz w:val="24"/>
          <w:szCs w:val="24"/>
          <w:lang w:val="en-GB" w:eastAsia="de-DE"/>
        </w:rPr>
        <w:t>Forthcoming</w:t>
      </w:r>
      <w:r w:rsidRPr="00F44EBD">
        <w:rPr>
          <w:rFonts w:ascii="Times New Roman" w:eastAsia="Times New Roman" w:hAnsi="Times New Roman" w:cs="Times New Roman"/>
          <w:sz w:val="24"/>
          <w:szCs w:val="24"/>
          <w:lang w:val="en-GB" w:eastAsia="de-DE"/>
        </w:rPr>
        <w:t xml:space="preserve">) “If Suitable Enforce the Death Penalty”: German Solution to Facilitating Colonial Rule in Kete-Krachi. To appear in </w:t>
      </w:r>
      <w:r w:rsidRPr="00F44EBD">
        <w:rPr>
          <w:rFonts w:ascii="Times New Roman" w:eastAsia="Times New Roman" w:hAnsi="Times New Roman" w:cs="Times New Roman"/>
          <w:i/>
          <w:iCs/>
          <w:sz w:val="24"/>
          <w:szCs w:val="24"/>
          <w:lang w:val="en-GB" w:eastAsia="de-DE"/>
        </w:rPr>
        <w:t>Journal of Colonialism</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Apoh, W., K. Wissing W., Treasure, and J., Fardin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w:t>
      </w:r>
      <w:r w:rsidRPr="00F44EBD">
        <w:rPr>
          <w:rFonts w:ascii="Times New Roman" w:eastAsia="Times New Roman" w:hAnsi="Times New Roman" w:cs="Times New Roman"/>
          <w:i/>
          <w:iCs/>
          <w:sz w:val="24"/>
          <w:szCs w:val="24"/>
          <w:lang w:val="en-GB" w:eastAsia="de-DE"/>
        </w:rPr>
        <w:t>In Press</w:t>
      </w:r>
      <w:r w:rsidRPr="00F44EBD">
        <w:rPr>
          <w:rFonts w:ascii="Times New Roman" w:eastAsia="Times New Roman" w:hAnsi="Times New Roman" w:cs="Times New Roman"/>
          <w:sz w:val="24"/>
          <w:szCs w:val="24"/>
          <w:lang w:val="en-GB" w:eastAsia="de-DE"/>
        </w:rPr>
        <w:t xml:space="preserve">) Mining Impacts on Customary Law and Heritage in Ghana and Western Australia: Exploring Indigenous Heritage Protection. </w:t>
      </w:r>
      <w:r w:rsidRPr="00F44EBD">
        <w:rPr>
          <w:rFonts w:ascii="Times New Roman" w:eastAsia="Times New Roman" w:hAnsi="Times New Roman" w:cs="Times New Roman"/>
          <w:i/>
          <w:iCs/>
          <w:sz w:val="24"/>
          <w:szCs w:val="24"/>
          <w:lang w:val="en-GB" w:eastAsia="de-DE"/>
        </w:rPr>
        <w:t>African Identities</w:t>
      </w:r>
      <w:r w:rsidRPr="00F44EBD">
        <w:rPr>
          <w:rFonts w:ascii="Times New Roman" w:eastAsia="Times New Roman" w:hAnsi="Times New Roman" w:cs="Times New Roman"/>
          <w:sz w:val="24"/>
          <w:szCs w:val="24"/>
          <w:lang w:val="en-GB" w:eastAsia="de-DE"/>
        </w:rPr>
        <w:t>. Francis Taylor</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2016a</w:t>
      </w:r>
      <w:r w:rsidRPr="00F44EBD">
        <w:rPr>
          <w:rFonts w:ascii="Times New Roman" w:eastAsia="Times New Roman" w:hAnsi="Times New Roman" w:cs="Times New Roman"/>
          <w:sz w:val="24"/>
          <w:szCs w:val="24"/>
          <w:lang w:val="en-GB" w:eastAsia="de-DE"/>
        </w:rPr>
        <w:t xml:space="preserve"> A Postcolonial Perspective on the German Colonial Presence in Ghana/Western Togoland" In </w:t>
      </w:r>
      <w:r w:rsidRPr="00F44EBD">
        <w:rPr>
          <w:rFonts w:ascii="Times New Roman" w:eastAsia="Times New Roman" w:hAnsi="Times New Roman" w:cs="Times New Roman"/>
          <w:i/>
          <w:iCs/>
          <w:sz w:val="24"/>
          <w:szCs w:val="24"/>
          <w:lang w:val="en-GB" w:eastAsia="de-DE"/>
        </w:rPr>
        <w:t>Delicate Heritage. Colonial Traces up to Present</w:t>
      </w:r>
      <w:r w:rsidRPr="00F44EBD">
        <w:rPr>
          <w:rFonts w:ascii="Times New Roman" w:eastAsia="Times New Roman" w:hAnsi="Times New Roman" w:cs="Times New Roman"/>
          <w:sz w:val="24"/>
          <w:szCs w:val="24"/>
          <w:lang w:val="en-GB" w:eastAsia="de-DE"/>
        </w:rPr>
        <w:t>. Hannover State Museum Special Exhibition publication. Hannover. Germany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2016b</w:t>
      </w:r>
      <w:r w:rsidRPr="00F44EBD">
        <w:rPr>
          <w:rFonts w:ascii="Times New Roman" w:eastAsia="Times New Roman" w:hAnsi="Times New Roman" w:cs="Times New Roman"/>
          <w:sz w:val="24"/>
          <w:szCs w:val="24"/>
          <w:lang w:val="en-GB" w:eastAsia="de-DE"/>
        </w:rPr>
        <w:t xml:space="preserve"> Present Traces and Perceptible Consequences of the German Colonial Past in Ghana. In </w:t>
      </w:r>
      <w:r w:rsidRPr="00F44EBD">
        <w:rPr>
          <w:rFonts w:ascii="Times New Roman" w:eastAsia="Times New Roman" w:hAnsi="Times New Roman" w:cs="Times New Roman"/>
          <w:i/>
          <w:iCs/>
          <w:sz w:val="24"/>
          <w:szCs w:val="24"/>
          <w:lang w:val="en-GB" w:eastAsia="de-DE"/>
        </w:rPr>
        <w:t xml:space="preserve">German Historical Museum Special Exhibition on German Colonialism. </w:t>
      </w:r>
      <w:r w:rsidRPr="00F44EBD">
        <w:rPr>
          <w:rFonts w:ascii="Times New Roman" w:eastAsia="Times New Roman" w:hAnsi="Times New Roman" w:cs="Times New Roman"/>
          <w:sz w:val="24"/>
          <w:szCs w:val="24"/>
          <w:lang w:val="en-GB" w:eastAsia="de-DE"/>
        </w:rPr>
        <w:t>Berlin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Fardin, J., Treasure, W., Apoh, A. and K. Wissing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2016</w:t>
      </w:r>
      <w:r w:rsidRPr="00F44EBD">
        <w:rPr>
          <w:rFonts w:ascii="Times New Roman" w:eastAsia="Times New Roman" w:hAnsi="Times New Roman" w:cs="Times New Roman"/>
          <w:sz w:val="24"/>
          <w:szCs w:val="24"/>
          <w:lang w:val="en-GB" w:eastAsia="de-DE"/>
        </w:rPr>
        <w:t xml:space="preserve"> From Mabo to Obuasi: Mining, Heritage and Customary Law in Ghana and Western Australia, </w:t>
      </w:r>
      <w:r w:rsidRPr="00F44EBD">
        <w:rPr>
          <w:rFonts w:ascii="Times New Roman" w:eastAsia="Times New Roman" w:hAnsi="Times New Roman" w:cs="Times New Roman"/>
          <w:i/>
          <w:iCs/>
          <w:sz w:val="24"/>
          <w:szCs w:val="24"/>
          <w:lang w:val="en-GB" w:eastAsia="de-DE"/>
        </w:rPr>
        <w:t>Journal of  Energy &amp; Natural Resources Law</w:t>
      </w:r>
      <w:r w:rsidRPr="00F44EBD">
        <w:rPr>
          <w:rFonts w:ascii="Times New Roman" w:eastAsia="Times New Roman" w:hAnsi="Times New Roman" w:cs="Times New Roman"/>
          <w:sz w:val="24"/>
          <w:szCs w:val="24"/>
          <w:lang w:val="en-GB" w:eastAsia="de-DE"/>
        </w:rPr>
        <w:t>, Vol 34.No. 2, 191-211.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 and Kodzo Gavua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2016</w:t>
      </w:r>
      <w:r w:rsidRPr="00F44EBD">
        <w:rPr>
          <w:rFonts w:ascii="Times New Roman" w:eastAsia="Times New Roman" w:hAnsi="Times New Roman" w:cs="Times New Roman"/>
          <w:sz w:val="20"/>
          <w:szCs w:val="20"/>
          <w:lang w:val="en-GB" w:eastAsia="de-DE"/>
        </w:rPr>
        <w:t xml:space="preserve"> “We Will Not Relocate until Our Ancestors and Shrines Come with Us.” Heritage and Conflict Management in the Bui Dam Project Area, Ghana. In Peter Schmidt, and Innocent Pikirayi (eds), </w:t>
      </w:r>
      <w:r w:rsidRPr="00F44EBD">
        <w:rPr>
          <w:rFonts w:ascii="Times New Roman" w:eastAsia="Times New Roman" w:hAnsi="Times New Roman" w:cs="Times New Roman"/>
          <w:i/>
          <w:iCs/>
          <w:sz w:val="20"/>
          <w:szCs w:val="20"/>
          <w:lang w:val="en-GB" w:eastAsia="de-DE"/>
        </w:rPr>
        <w:t xml:space="preserve">Community Archaeology and Heritage in Africa: Decolonizing Practice. Pg 204-249. </w:t>
      </w:r>
      <w:r w:rsidRPr="00F44EBD">
        <w:rPr>
          <w:rFonts w:ascii="Times New Roman" w:eastAsia="Times New Roman" w:hAnsi="Times New Roman" w:cs="Times New Roman"/>
          <w:sz w:val="20"/>
          <w:szCs w:val="20"/>
          <w:lang w:val="en-GB" w:eastAsia="de-DE"/>
        </w:rPr>
        <w:t>Routledge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eastAsia="de-DE"/>
        </w:rPr>
        <w:fldChar w:fldCharType="begin"/>
      </w:r>
      <w:r w:rsidRPr="00F44EBD">
        <w:rPr>
          <w:rFonts w:ascii="Times New Roman" w:eastAsia="Times New Roman" w:hAnsi="Times New Roman" w:cs="Times New Roman"/>
          <w:sz w:val="24"/>
          <w:szCs w:val="24"/>
          <w:lang w:val="en-GB" w:eastAsia="de-DE"/>
        </w:rPr>
        <w:instrText xml:space="preserve"> HYPERLINK "https://www.researchgate.net/profile/Denis_Genequand?_iepl%5Bcontexts%5D%5B0%5D=successStoryDialog&amp;_iepl%5BviewId%5D=dEwgzJgxj0todDFDCFeu1xxj&amp;_iepl%5BstoryInteractionType%5D=read&amp;_iepl%5BinteractionType%5D=publicationViewCoAuthorProfile" </w:instrText>
      </w:r>
      <w:r w:rsidRPr="00F44EBD">
        <w:rPr>
          <w:rFonts w:ascii="Times New Roman" w:eastAsia="Times New Roman" w:hAnsi="Times New Roman" w:cs="Times New Roman"/>
          <w:sz w:val="24"/>
          <w:szCs w:val="24"/>
          <w:lang w:eastAsia="de-DE"/>
        </w:rPr>
        <w:fldChar w:fldCharType="separate"/>
      </w:r>
      <w:r w:rsidRPr="00F44EBD">
        <w:rPr>
          <w:rFonts w:ascii="Times New Roman" w:eastAsia="Times New Roman" w:hAnsi="Times New Roman" w:cs="Times New Roman"/>
          <w:b/>
          <w:bCs/>
          <w:color w:val="0000FF"/>
          <w:sz w:val="24"/>
          <w:szCs w:val="24"/>
          <w:u w:val="single"/>
          <w:lang w:val="en-GB" w:eastAsia="de-DE"/>
        </w:rPr>
        <w:t>Denis Genequand</w:t>
      </w:r>
      <w:r w:rsidRPr="00F44EBD">
        <w:rPr>
          <w:rFonts w:ascii="Times New Roman" w:eastAsia="Times New Roman" w:hAnsi="Times New Roman" w:cs="Times New Roman"/>
          <w:sz w:val="24"/>
          <w:szCs w:val="24"/>
          <w:lang w:eastAsia="de-DE"/>
        </w:rPr>
        <w:fldChar w:fldCharType="end"/>
      </w:r>
      <w:r w:rsidRPr="00F44EBD">
        <w:rPr>
          <w:rFonts w:ascii="Times New Roman" w:eastAsia="Times New Roman" w:hAnsi="Times New Roman" w:cs="Times New Roman"/>
          <w:b/>
          <w:bCs/>
          <w:sz w:val="24"/>
          <w:szCs w:val="24"/>
          <w:lang w:val="en-GB" w:eastAsia="de-DE"/>
        </w:rPr>
        <w:t xml:space="preserve">, </w:t>
      </w:r>
      <w:hyperlink r:id="rId4" w:history="1">
        <w:r w:rsidRPr="00F44EBD">
          <w:rPr>
            <w:rFonts w:ascii="Times New Roman" w:eastAsia="Times New Roman" w:hAnsi="Times New Roman" w:cs="Times New Roman"/>
            <w:b/>
            <w:bCs/>
            <w:color w:val="0000FF"/>
            <w:sz w:val="24"/>
            <w:szCs w:val="24"/>
            <w:u w:val="single"/>
            <w:lang w:val="en-GB" w:eastAsia="de-DE"/>
          </w:rPr>
          <w:t xml:space="preserve">Wazi </w:t>
        </w:r>
        <w:proofErr w:type="spellStart"/>
        <w:r w:rsidRPr="00F44EBD">
          <w:rPr>
            <w:rFonts w:ascii="Times New Roman" w:eastAsia="Times New Roman" w:hAnsi="Times New Roman" w:cs="Times New Roman"/>
            <w:b/>
            <w:bCs/>
            <w:color w:val="0000FF"/>
            <w:sz w:val="24"/>
            <w:szCs w:val="24"/>
            <w:u w:val="single"/>
            <w:lang w:val="en-GB" w:eastAsia="de-DE"/>
          </w:rPr>
          <w:t>Apoh</w:t>
        </w:r>
        <w:proofErr w:type="spellEnd"/>
      </w:hyperlink>
      <w:r w:rsidRPr="00F44EBD">
        <w:rPr>
          <w:rFonts w:ascii="Times New Roman" w:eastAsia="Times New Roman" w:hAnsi="Times New Roman" w:cs="Times New Roman"/>
          <w:b/>
          <w:bCs/>
          <w:sz w:val="24"/>
          <w:szCs w:val="24"/>
          <w:lang w:val="en-GB" w:eastAsia="de-DE"/>
        </w:rPr>
        <w:t xml:space="preserve">, </w:t>
      </w:r>
      <w:hyperlink r:id="rId5" w:history="1">
        <w:r w:rsidRPr="00F44EBD">
          <w:rPr>
            <w:rFonts w:ascii="Times New Roman" w:eastAsia="Times New Roman" w:hAnsi="Times New Roman" w:cs="Times New Roman"/>
            <w:b/>
            <w:bCs/>
            <w:color w:val="0000FF"/>
            <w:sz w:val="24"/>
            <w:szCs w:val="24"/>
            <w:u w:val="single"/>
            <w:lang w:val="en-GB" w:eastAsia="de-DE"/>
          </w:rPr>
          <w:t xml:space="preserve">Kodzo </w:t>
        </w:r>
        <w:proofErr w:type="spellStart"/>
        <w:r w:rsidRPr="00F44EBD">
          <w:rPr>
            <w:rFonts w:ascii="Times New Roman" w:eastAsia="Times New Roman" w:hAnsi="Times New Roman" w:cs="Times New Roman"/>
            <w:b/>
            <w:bCs/>
            <w:color w:val="0000FF"/>
            <w:sz w:val="24"/>
            <w:szCs w:val="24"/>
            <w:u w:val="single"/>
            <w:lang w:val="en-GB" w:eastAsia="de-DE"/>
          </w:rPr>
          <w:t>Gavua</w:t>
        </w:r>
        <w:proofErr w:type="spellEnd"/>
      </w:hyperlink>
      <w:r w:rsidRPr="00F44EBD">
        <w:rPr>
          <w:rFonts w:ascii="Times New Roman" w:eastAsia="Times New Roman" w:hAnsi="Times New Roman" w:cs="Times New Roman"/>
          <w:b/>
          <w:bCs/>
          <w:sz w:val="24"/>
          <w:szCs w:val="24"/>
          <w:lang w:val="en-GB" w:eastAsia="de-DE"/>
        </w:rPr>
        <w:t xml:space="preserve">, </w:t>
      </w:r>
      <w:hyperlink r:id="rId6" w:history="1">
        <w:r w:rsidRPr="00F44EBD">
          <w:rPr>
            <w:rFonts w:ascii="Times New Roman" w:eastAsia="Times New Roman" w:hAnsi="Times New Roman" w:cs="Times New Roman"/>
            <w:b/>
            <w:bCs/>
            <w:color w:val="0000FF"/>
            <w:sz w:val="24"/>
            <w:szCs w:val="24"/>
            <w:u w:val="single"/>
            <w:lang w:val="en-GB" w:eastAsia="de-DE"/>
          </w:rPr>
          <w:t>Hugo Amoroso</w:t>
        </w:r>
      </w:hyperlink>
      <w:r w:rsidRPr="00F44EBD">
        <w:rPr>
          <w:rFonts w:ascii="Times New Roman" w:eastAsia="Times New Roman" w:hAnsi="Times New Roman" w:cs="Times New Roman"/>
          <w:b/>
          <w:bCs/>
          <w:sz w:val="24"/>
          <w:szCs w:val="24"/>
          <w:lang w:val="en-GB" w:eastAsia="de-DE"/>
        </w:rPr>
        <w:t xml:space="preserve"> and </w:t>
      </w:r>
      <w:hyperlink r:id="rId7" w:history="1">
        <w:r w:rsidRPr="00F44EBD">
          <w:rPr>
            <w:rFonts w:ascii="Times New Roman" w:eastAsia="Times New Roman" w:hAnsi="Times New Roman" w:cs="Times New Roman"/>
            <w:b/>
            <w:bCs/>
            <w:color w:val="0000FF"/>
            <w:sz w:val="24"/>
            <w:szCs w:val="24"/>
            <w:u w:val="single"/>
            <w:lang w:val="en-GB" w:eastAsia="de-DE"/>
          </w:rPr>
          <w:t xml:space="preserve">Christian de </w:t>
        </w:r>
        <w:proofErr w:type="spellStart"/>
        <w:r w:rsidRPr="00F44EBD">
          <w:rPr>
            <w:rFonts w:ascii="Times New Roman" w:eastAsia="Times New Roman" w:hAnsi="Times New Roman" w:cs="Times New Roman"/>
            <w:b/>
            <w:bCs/>
            <w:color w:val="0000FF"/>
            <w:sz w:val="24"/>
            <w:szCs w:val="24"/>
            <w:u w:val="single"/>
            <w:lang w:val="en-GB" w:eastAsia="de-DE"/>
          </w:rPr>
          <w:t>Reynier</w:t>
        </w:r>
        <w:proofErr w:type="spellEnd"/>
      </w:hyperlink>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xml:space="preserve">2015 </w:t>
      </w:r>
      <w:hyperlink r:id="rId8" w:history="1">
        <w:r w:rsidRPr="00F44EBD">
          <w:rPr>
            <w:rFonts w:ascii="Times New Roman" w:eastAsia="Times New Roman" w:hAnsi="Times New Roman" w:cs="Times New Roman"/>
            <w:color w:val="0000FF"/>
            <w:sz w:val="24"/>
            <w:szCs w:val="24"/>
            <w:u w:val="single"/>
            <w:lang w:val="en-GB" w:eastAsia="de-DE"/>
          </w:rPr>
          <w:t xml:space="preserve">Excavations in Old Buipe and Study of the Mosques of Bole (Ghana, Northern Region). In </w:t>
        </w:r>
        <w:r w:rsidRPr="00F44EBD">
          <w:rPr>
            <w:rFonts w:ascii="Times New Roman" w:eastAsia="Times New Roman" w:hAnsi="Times New Roman" w:cs="Times New Roman"/>
            <w:i/>
            <w:iCs/>
            <w:color w:val="0000FF"/>
            <w:sz w:val="24"/>
            <w:szCs w:val="24"/>
            <w:u w:val="single"/>
            <w:lang w:val="en-GB" w:eastAsia="de-DE"/>
          </w:rPr>
          <w:t>Swiss-Liechtenstein Foundation for Archaeological Research (SLSA) Bulletin</w:t>
        </w:r>
        <w:r w:rsidRPr="00F44EBD">
          <w:rPr>
            <w:rFonts w:ascii="Times New Roman" w:eastAsia="Times New Roman" w:hAnsi="Times New Roman" w:cs="Times New Roman"/>
            <w:color w:val="0000FF"/>
            <w:sz w:val="24"/>
            <w:szCs w:val="24"/>
            <w:u w:val="single"/>
            <w:lang w:val="en-GB" w:eastAsia="de-DE"/>
          </w:rPr>
          <w:t xml:space="preserve">. Pg 25-66. </w:t>
        </w:r>
      </w:hyperlink>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44EBD">
        <w:rPr>
          <w:rFonts w:ascii="Times New Roman" w:eastAsia="Times New Roman" w:hAnsi="Times New Roman" w:cs="Times New Roman"/>
          <w:b/>
          <w:bCs/>
          <w:sz w:val="24"/>
          <w:szCs w:val="24"/>
          <w:lang w:eastAsia="de-DE"/>
        </w:rPr>
        <w:t>Apoh</w:t>
      </w:r>
      <w:proofErr w:type="spellEnd"/>
      <w:r w:rsidRPr="00F44EBD">
        <w:rPr>
          <w:rFonts w:ascii="Times New Roman" w:eastAsia="Times New Roman" w:hAnsi="Times New Roman" w:cs="Times New Roman"/>
          <w:b/>
          <w:bCs/>
          <w:sz w:val="24"/>
          <w:szCs w:val="24"/>
          <w:lang w:eastAsia="de-DE"/>
        </w:rPr>
        <w:t>, W.,</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eastAsia="de-DE"/>
        </w:rPr>
      </w:pPr>
      <w:r w:rsidRPr="00F44EBD">
        <w:rPr>
          <w:rFonts w:ascii="Times New Roman" w:eastAsia="Times New Roman" w:hAnsi="Times New Roman" w:cs="Times New Roman"/>
          <w:b/>
          <w:bCs/>
          <w:sz w:val="24"/>
          <w:szCs w:val="24"/>
          <w:lang w:eastAsia="de-DE"/>
        </w:rPr>
        <w:t xml:space="preserve">2015 </w:t>
      </w:r>
      <w:r w:rsidRPr="00F44EBD">
        <w:rPr>
          <w:rFonts w:ascii="Times New Roman" w:eastAsia="Times New Roman" w:hAnsi="Times New Roman" w:cs="Times New Roman"/>
          <w:sz w:val="24"/>
          <w:szCs w:val="24"/>
          <w:lang w:eastAsia="de-DE"/>
        </w:rPr>
        <w:t xml:space="preserve">Die Interdisziplinäre Kombination von Schriftquellen, Oral </w:t>
      </w:r>
      <w:proofErr w:type="spellStart"/>
      <w:r w:rsidRPr="00F44EBD">
        <w:rPr>
          <w:rFonts w:ascii="Times New Roman" w:eastAsia="Times New Roman" w:hAnsi="Times New Roman" w:cs="Times New Roman"/>
          <w:sz w:val="24"/>
          <w:szCs w:val="24"/>
          <w:lang w:eastAsia="de-DE"/>
        </w:rPr>
        <w:t>History</w:t>
      </w:r>
      <w:proofErr w:type="spellEnd"/>
      <w:r w:rsidRPr="00F44EBD">
        <w:rPr>
          <w:rFonts w:ascii="Times New Roman" w:eastAsia="Times New Roman" w:hAnsi="Times New Roman" w:cs="Times New Roman"/>
          <w:sz w:val="24"/>
          <w:szCs w:val="24"/>
          <w:lang w:eastAsia="de-DE"/>
        </w:rPr>
        <w:t xml:space="preserve">, Ethnographie und </w:t>
      </w:r>
      <w:proofErr w:type="spellStart"/>
      <w:r w:rsidRPr="00F44EBD">
        <w:rPr>
          <w:rFonts w:ascii="Times New Roman" w:eastAsia="Times New Roman" w:hAnsi="Times New Roman" w:cs="Times New Roman"/>
          <w:sz w:val="24"/>
          <w:szCs w:val="24"/>
          <w:lang w:eastAsia="de-DE"/>
        </w:rPr>
        <w:t>Achäologie</w:t>
      </w:r>
      <w:proofErr w:type="spellEnd"/>
      <w:r w:rsidRPr="00F44EBD">
        <w:rPr>
          <w:rFonts w:ascii="Times New Roman" w:eastAsia="Times New Roman" w:hAnsi="Times New Roman" w:cs="Times New Roman"/>
          <w:sz w:val="24"/>
          <w:szCs w:val="24"/>
          <w:lang w:eastAsia="de-DE"/>
        </w:rPr>
        <w:t xml:space="preserve">. Eine Studie über das koloniale Erbe Deutschlands in </w:t>
      </w:r>
      <w:proofErr w:type="spellStart"/>
      <w:r w:rsidRPr="00F44EBD">
        <w:rPr>
          <w:rFonts w:ascii="Times New Roman" w:eastAsia="Times New Roman" w:hAnsi="Times New Roman" w:cs="Times New Roman"/>
          <w:sz w:val="24"/>
          <w:szCs w:val="24"/>
          <w:lang w:eastAsia="de-DE"/>
        </w:rPr>
        <w:t>Kpando</w:t>
      </w:r>
      <w:proofErr w:type="spellEnd"/>
      <w:r w:rsidRPr="00F44EBD">
        <w:rPr>
          <w:rFonts w:ascii="Times New Roman" w:eastAsia="Times New Roman" w:hAnsi="Times New Roman" w:cs="Times New Roman"/>
          <w:sz w:val="24"/>
          <w:szCs w:val="24"/>
          <w:lang w:eastAsia="de-DE"/>
        </w:rPr>
        <w:t xml:space="preserve"> und andere kolonialzeitliche Stätten in der ehemaligen Kolonie </w:t>
      </w:r>
      <w:proofErr w:type="spellStart"/>
      <w:r w:rsidRPr="00F44EBD">
        <w:rPr>
          <w:rFonts w:ascii="Times New Roman" w:eastAsia="Times New Roman" w:hAnsi="Times New Roman" w:cs="Times New Roman"/>
          <w:sz w:val="24"/>
          <w:szCs w:val="24"/>
          <w:lang w:eastAsia="de-DE"/>
        </w:rPr>
        <w:t>Togoland</w:t>
      </w:r>
      <w:proofErr w:type="spellEnd"/>
      <w:r w:rsidRPr="00F44EBD">
        <w:rPr>
          <w:rFonts w:ascii="Times New Roman" w:eastAsia="Times New Roman" w:hAnsi="Times New Roman" w:cs="Times New Roman"/>
          <w:sz w:val="24"/>
          <w:szCs w:val="24"/>
          <w:lang w:eastAsia="de-DE"/>
        </w:rPr>
        <w:t xml:space="preserve">. In </w:t>
      </w:r>
      <w:proofErr w:type="spellStart"/>
      <w:r w:rsidRPr="00F44EBD">
        <w:rPr>
          <w:rFonts w:ascii="Times New Roman" w:eastAsia="Times New Roman" w:hAnsi="Times New Roman" w:cs="Times New Roman"/>
          <w:i/>
          <w:iCs/>
          <w:sz w:val="24"/>
          <w:szCs w:val="24"/>
          <w:lang w:eastAsia="de-DE"/>
        </w:rPr>
        <w:t>Zwichen</w:t>
      </w:r>
      <w:proofErr w:type="spellEnd"/>
      <w:r w:rsidRPr="00F44EBD">
        <w:rPr>
          <w:rFonts w:ascii="Times New Roman" w:eastAsia="Times New Roman" w:hAnsi="Times New Roman" w:cs="Times New Roman"/>
          <w:i/>
          <w:iCs/>
          <w:sz w:val="24"/>
          <w:szCs w:val="24"/>
          <w:lang w:eastAsia="de-DE"/>
        </w:rPr>
        <w:t xml:space="preserve"> Welterbe </w:t>
      </w:r>
      <w:proofErr w:type="spellStart"/>
      <w:r w:rsidRPr="00F44EBD">
        <w:rPr>
          <w:rFonts w:ascii="Times New Roman" w:eastAsia="Times New Roman" w:hAnsi="Times New Roman" w:cs="Times New Roman"/>
          <w:i/>
          <w:iCs/>
          <w:sz w:val="24"/>
          <w:szCs w:val="24"/>
          <w:lang w:eastAsia="de-DE"/>
        </w:rPr>
        <w:t>ud</w:t>
      </w:r>
      <w:proofErr w:type="spellEnd"/>
      <w:r w:rsidRPr="00F44EBD">
        <w:rPr>
          <w:rFonts w:ascii="Times New Roman" w:eastAsia="Times New Roman" w:hAnsi="Times New Roman" w:cs="Times New Roman"/>
          <w:i/>
          <w:iCs/>
          <w:sz w:val="24"/>
          <w:szCs w:val="24"/>
          <w:lang w:eastAsia="de-DE"/>
        </w:rPr>
        <w:t xml:space="preserve"> </w:t>
      </w:r>
      <w:r w:rsidRPr="00F44EBD">
        <w:rPr>
          <w:rFonts w:ascii="Times New Roman" w:eastAsia="Times New Roman" w:hAnsi="Times New Roman" w:cs="Times New Roman"/>
          <w:i/>
          <w:iCs/>
          <w:sz w:val="24"/>
          <w:szCs w:val="24"/>
          <w:lang w:eastAsia="de-DE"/>
        </w:rPr>
        <w:lastRenderedPageBreak/>
        <w:t xml:space="preserve">Denkmalalltage-erhalten, </w:t>
      </w:r>
      <w:proofErr w:type="spellStart"/>
      <w:r w:rsidRPr="00F44EBD">
        <w:rPr>
          <w:rFonts w:ascii="Times New Roman" w:eastAsia="Times New Roman" w:hAnsi="Times New Roman" w:cs="Times New Roman"/>
          <w:i/>
          <w:iCs/>
          <w:sz w:val="24"/>
          <w:szCs w:val="24"/>
          <w:lang w:eastAsia="de-DE"/>
        </w:rPr>
        <w:t>Erschliessen</w:t>
      </w:r>
      <w:proofErr w:type="spellEnd"/>
      <w:r w:rsidRPr="00F44EBD">
        <w:rPr>
          <w:rFonts w:ascii="Times New Roman" w:eastAsia="Times New Roman" w:hAnsi="Times New Roman" w:cs="Times New Roman"/>
          <w:i/>
          <w:iCs/>
          <w:sz w:val="24"/>
          <w:szCs w:val="24"/>
          <w:lang w:eastAsia="de-DE"/>
        </w:rPr>
        <w:t>,  Engagieren</w:t>
      </w:r>
      <w:r w:rsidRPr="00F44EBD">
        <w:rPr>
          <w:rFonts w:ascii="Times New Roman" w:eastAsia="Times New Roman" w:hAnsi="Times New Roman" w:cs="Times New Roman"/>
          <w:sz w:val="24"/>
          <w:szCs w:val="24"/>
          <w:lang w:eastAsia="de-DE"/>
        </w:rPr>
        <w:t xml:space="preserve">, </w:t>
      </w:r>
      <w:r w:rsidRPr="00F44EBD">
        <w:rPr>
          <w:rFonts w:ascii="Times New Roman" w:eastAsia="Times New Roman" w:hAnsi="Times New Roman" w:cs="Times New Roman"/>
          <w:i/>
          <w:iCs/>
          <w:sz w:val="24"/>
          <w:szCs w:val="24"/>
          <w:lang w:eastAsia="de-DE"/>
        </w:rPr>
        <w:t>Dokumentation der Jahrestagung</w:t>
      </w:r>
      <w:r w:rsidRPr="00F44EBD">
        <w:rPr>
          <w:rFonts w:ascii="Times New Roman" w:eastAsia="Times New Roman" w:hAnsi="Times New Roman" w:cs="Times New Roman"/>
          <w:sz w:val="24"/>
          <w:szCs w:val="24"/>
          <w:lang w:eastAsia="de-DE"/>
        </w:rPr>
        <w:t xml:space="preserve">. Landesdenkmalamt Berlin. URN:nbn:de:101:1-201504024953. </w:t>
      </w:r>
      <w:proofErr w:type="spellStart"/>
      <w:r w:rsidRPr="00F44EBD">
        <w:rPr>
          <w:rFonts w:ascii="Times New Roman" w:eastAsia="Times New Roman" w:hAnsi="Times New Roman" w:cs="Times New Roman"/>
          <w:sz w:val="24"/>
          <w:szCs w:val="24"/>
          <w:lang w:eastAsia="de-DE"/>
        </w:rPr>
        <w:t>Pg</w:t>
      </w:r>
      <w:proofErr w:type="spellEnd"/>
      <w:r w:rsidRPr="00F44EBD">
        <w:rPr>
          <w:rFonts w:ascii="Times New Roman" w:eastAsia="Times New Roman" w:hAnsi="Times New Roman" w:cs="Times New Roman"/>
          <w:sz w:val="24"/>
          <w:szCs w:val="24"/>
          <w:lang w:eastAsia="de-DE"/>
        </w:rPr>
        <w:t xml:space="preserve"> 300-308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eastAsia="de-DE"/>
        </w:rPr>
      </w:pPr>
      <w:r w:rsidRPr="00F44EBD">
        <w:rPr>
          <w:rFonts w:ascii="Times New Roman" w:eastAsia="Times New Roman" w:hAnsi="Times New Roman" w:cs="Times New Roman"/>
          <w:sz w:val="24"/>
          <w:szCs w:val="24"/>
          <w:lang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eastAsia="de-DE"/>
        </w:rPr>
      </w:pPr>
      <w:r w:rsidRPr="00F44EBD">
        <w:rPr>
          <w:rFonts w:ascii="Times New Roman" w:eastAsia="Times New Roman" w:hAnsi="Times New Roman" w:cs="Times New Roman"/>
          <w:b/>
          <w:bCs/>
          <w:sz w:val="24"/>
          <w:szCs w:val="24"/>
          <w:lang w:eastAsia="de-DE"/>
        </w:rPr>
        <w:t xml:space="preserve">F. Thackeray, </w:t>
      </w:r>
      <w:proofErr w:type="spellStart"/>
      <w:r w:rsidRPr="00F44EBD">
        <w:rPr>
          <w:rFonts w:ascii="Times New Roman" w:eastAsia="Times New Roman" w:hAnsi="Times New Roman" w:cs="Times New Roman"/>
          <w:b/>
          <w:bCs/>
          <w:sz w:val="24"/>
          <w:szCs w:val="24"/>
          <w:lang w:eastAsia="de-DE"/>
        </w:rPr>
        <w:t>Wazi</w:t>
      </w:r>
      <w:proofErr w:type="spellEnd"/>
      <w:r w:rsidRPr="00F44EBD">
        <w:rPr>
          <w:rFonts w:ascii="Times New Roman" w:eastAsia="Times New Roman" w:hAnsi="Times New Roman" w:cs="Times New Roman"/>
          <w:b/>
          <w:bCs/>
          <w:sz w:val="24"/>
          <w:szCs w:val="24"/>
          <w:lang w:eastAsia="de-DE"/>
        </w:rPr>
        <w:t xml:space="preserve"> </w:t>
      </w:r>
      <w:proofErr w:type="spellStart"/>
      <w:r w:rsidRPr="00F44EBD">
        <w:rPr>
          <w:rFonts w:ascii="Times New Roman" w:eastAsia="Times New Roman" w:hAnsi="Times New Roman" w:cs="Times New Roman"/>
          <w:b/>
          <w:bCs/>
          <w:sz w:val="24"/>
          <w:szCs w:val="24"/>
          <w:lang w:eastAsia="de-DE"/>
        </w:rPr>
        <w:t>Apoh</w:t>
      </w:r>
      <w:proofErr w:type="spellEnd"/>
      <w:r w:rsidRPr="00F44EBD">
        <w:rPr>
          <w:rFonts w:ascii="Times New Roman" w:eastAsia="Times New Roman" w:hAnsi="Times New Roman" w:cs="Times New Roman"/>
          <w:b/>
          <w:bCs/>
          <w:sz w:val="24"/>
          <w:szCs w:val="24"/>
          <w:lang w:eastAsia="de-DE"/>
        </w:rPr>
        <w:t xml:space="preserve">, </w:t>
      </w:r>
      <w:proofErr w:type="spellStart"/>
      <w:r w:rsidRPr="00F44EBD">
        <w:rPr>
          <w:rFonts w:ascii="Times New Roman" w:eastAsia="Times New Roman" w:hAnsi="Times New Roman" w:cs="Times New Roman"/>
          <w:b/>
          <w:bCs/>
          <w:sz w:val="24"/>
          <w:szCs w:val="24"/>
          <w:lang w:eastAsia="de-DE"/>
        </w:rPr>
        <w:t>Kodzo</w:t>
      </w:r>
      <w:proofErr w:type="spellEnd"/>
      <w:r w:rsidRPr="00F44EBD">
        <w:rPr>
          <w:rFonts w:ascii="Times New Roman" w:eastAsia="Times New Roman" w:hAnsi="Times New Roman" w:cs="Times New Roman"/>
          <w:b/>
          <w:bCs/>
          <w:sz w:val="24"/>
          <w:szCs w:val="24"/>
          <w:lang w:eastAsia="de-DE"/>
        </w:rPr>
        <w:t xml:space="preserve"> </w:t>
      </w:r>
      <w:proofErr w:type="spellStart"/>
      <w:r w:rsidRPr="00F44EBD">
        <w:rPr>
          <w:rFonts w:ascii="Times New Roman" w:eastAsia="Times New Roman" w:hAnsi="Times New Roman" w:cs="Times New Roman"/>
          <w:b/>
          <w:bCs/>
          <w:sz w:val="24"/>
          <w:szCs w:val="24"/>
          <w:lang w:eastAsia="de-DE"/>
        </w:rPr>
        <w:t>Gavua</w:t>
      </w:r>
      <w:proofErr w:type="spellEnd"/>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2014</w:t>
      </w:r>
      <w:r w:rsidRPr="00F44EBD">
        <w:rPr>
          <w:rFonts w:ascii="Times New Roman" w:eastAsia="Times New Roman" w:hAnsi="Times New Roman" w:cs="Times New Roman"/>
          <w:sz w:val="24"/>
          <w:szCs w:val="24"/>
          <w:lang w:val="en-GB" w:eastAsia="de-DE"/>
        </w:rPr>
        <w:t xml:space="preserve"> Adevu and Chiwara Rituals in West Africa Compared to Hunting Rituals and Rock Art in South Africa. </w:t>
      </w:r>
      <w:r w:rsidRPr="00F44EBD">
        <w:rPr>
          <w:rFonts w:ascii="Times New Roman" w:eastAsia="Times New Roman" w:hAnsi="Times New Roman" w:cs="Times New Roman"/>
          <w:i/>
          <w:iCs/>
          <w:sz w:val="24"/>
          <w:szCs w:val="24"/>
          <w:lang w:val="en-GB" w:eastAsia="de-DE"/>
        </w:rPr>
        <w:t xml:space="preserve">South African Archaeological Bulletin </w:t>
      </w:r>
      <w:r w:rsidRPr="00F44EBD">
        <w:rPr>
          <w:rFonts w:ascii="Times New Roman" w:eastAsia="Times New Roman" w:hAnsi="Times New Roman" w:cs="Times New Roman"/>
          <w:sz w:val="24"/>
          <w:szCs w:val="24"/>
          <w:lang w:val="en-GB" w:eastAsia="de-DE"/>
        </w:rPr>
        <w:t>69 (199): 113-115</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J. Anquandah, B. Kankpeyeng  &amp; 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2014</w:t>
      </w:r>
      <w:r w:rsidRPr="00F44EBD">
        <w:rPr>
          <w:rFonts w:ascii="Times New Roman" w:eastAsia="Times New Roman" w:hAnsi="Times New Roman" w:cs="Times New Roman"/>
          <w:sz w:val="24"/>
          <w:szCs w:val="24"/>
          <w:lang w:val="en-GB" w:eastAsia="de-DE"/>
        </w:rPr>
        <w:t xml:space="preserve"> Archaeology of Ghana: An Introduction </w:t>
      </w:r>
      <w:r w:rsidRPr="00F44EBD">
        <w:rPr>
          <w:rFonts w:ascii="Times New Roman" w:eastAsia="Times New Roman" w:hAnsi="Times New Roman" w:cs="Times New Roman"/>
          <w:i/>
          <w:iCs/>
          <w:sz w:val="24"/>
          <w:szCs w:val="24"/>
          <w:lang w:val="en-GB" w:eastAsia="de-DE"/>
        </w:rPr>
        <w:t>In</w:t>
      </w:r>
      <w:r w:rsidRPr="00F44EBD">
        <w:rPr>
          <w:rFonts w:ascii="Times New Roman" w:eastAsia="Times New Roman" w:hAnsi="Times New Roman" w:cs="Times New Roman"/>
          <w:sz w:val="24"/>
          <w:szCs w:val="24"/>
          <w:lang w:val="en-GB" w:eastAsia="de-DE"/>
        </w:rPr>
        <w:t xml:space="preserve"> J. Anquandah, B. Kankpeyeng </w:t>
      </w:r>
      <w:r w:rsidRPr="00F44EBD">
        <w:rPr>
          <w:rFonts w:ascii="Times New Roman" w:eastAsia="Times New Roman" w:hAnsi="Times New Roman" w:cs="Times New Roman"/>
          <w:sz w:val="20"/>
          <w:szCs w:val="20"/>
          <w:lang w:val="en-GB" w:eastAsia="de-DE"/>
        </w:rPr>
        <w:t xml:space="preserve">and W. Apoh (eds). </w:t>
      </w:r>
      <w:r w:rsidRPr="00F44EBD">
        <w:rPr>
          <w:rFonts w:ascii="Times New Roman" w:eastAsia="Times New Roman" w:hAnsi="Times New Roman" w:cs="Times New Roman"/>
          <w:i/>
          <w:iCs/>
          <w:sz w:val="20"/>
          <w:szCs w:val="20"/>
          <w:lang w:val="en-GB" w:eastAsia="de-DE"/>
        </w:rPr>
        <w:t>Current Perspectives on the Archaeology of Ghana.</w:t>
      </w:r>
      <w:r w:rsidRPr="00F44EBD">
        <w:rPr>
          <w:rFonts w:ascii="Times New Roman" w:eastAsia="Times New Roman" w:hAnsi="Times New Roman" w:cs="Times New Roman"/>
          <w:sz w:val="20"/>
          <w:szCs w:val="20"/>
          <w:lang w:val="en-GB" w:eastAsia="de-DE"/>
        </w:rPr>
        <w:t xml:space="preserve"> A Department of Archaeology and Heritage Studies Reader. Sub-Saharan Publishers. Accra. Pp 1-18.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Atsutse, K and 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2014</w:t>
      </w:r>
      <w:r w:rsidRPr="00F44EBD">
        <w:rPr>
          <w:rFonts w:ascii="Times New Roman" w:eastAsia="Times New Roman" w:hAnsi="Times New Roman" w:cs="Times New Roman"/>
          <w:sz w:val="24"/>
          <w:szCs w:val="24"/>
          <w:lang w:val="en-GB" w:eastAsia="de-DE"/>
        </w:rPr>
        <w:t xml:space="preserve">  A Study of the Akan and Ewe Kente Weaving Traditions: Implications for the Establishment of a Kente Museum in Ghana. Co-author Mr. Kennedy Atsutse. </w:t>
      </w:r>
      <w:r w:rsidRPr="00F44EBD">
        <w:rPr>
          <w:rFonts w:ascii="Times New Roman" w:eastAsia="Times New Roman" w:hAnsi="Times New Roman" w:cs="Times New Roman"/>
          <w:i/>
          <w:iCs/>
          <w:sz w:val="24"/>
          <w:szCs w:val="24"/>
          <w:lang w:val="en-GB" w:eastAsia="de-DE"/>
        </w:rPr>
        <w:t>In</w:t>
      </w:r>
      <w:r w:rsidRPr="00F44EBD">
        <w:rPr>
          <w:rFonts w:ascii="Times New Roman" w:eastAsia="Times New Roman" w:hAnsi="Times New Roman" w:cs="Times New Roman"/>
          <w:sz w:val="24"/>
          <w:szCs w:val="24"/>
          <w:lang w:val="en-GB" w:eastAsia="de-DE"/>
        </w:rPr>
        <w:t xml:space="preserve"> J. Anquandah, B. Kankpeyeng and  W. Apoh (eds) </w:t>
      </w:r>
      <w:r w:rsidRPr="00F44EBD">
        <w:rPr>
          <w:rFonts w:ascii="Times New Roman" w:eastAsia="Times New Roman" w:hAnsi="Times New Roman" w:cs="Times New Roman"/>
          <w:i/>
          <w:iCs/>
          <w:sz w:val="24"/>
          <w:szCs w:val="24"/>
          <w:lang w:val="en-GB" w:eastAsia="de-DE"/>
        </w:rPr>
        <w:t>Current Perspectives on the Archaeology of Ghana.</w:t>
      </w:r>
      <w:r w:rsidRPr="00F44EBD">
        <w:rPr>
          <w:rFonts w:ascii="Times New Roman" w:eastAsia="Times New Roman" w:hAnsi="Times New Roman" w:cs="Times New Roman"/>
          <w:sz w:val="24"/>
          <w:szCs w:val="24"/>
          <w:lang w:val="en-GB" w:eastAsia="de-DE"/>
        </w:rPr>
        <w:t xml:space="preserve"> A Department of Archaeology and Heritage Studies Reader. Sub-Saharan Publishers. Accra. Pp 222-244.</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2014</w:t>
      </w:r>
      <w:r w:rsidRPr="00F44EBD">
        <w:rPr>
          <w:rFonts w:ascii="Times New Roman" w:eastAsia="Times New Roman" w:hAnsi="Times New Roman" w:cs="Times New Roman"/>
          <w:sz w:val="24"/>
          <w:szCs w:val="24"/>
          <w:lang w:val="en-GB" w:eastAsia="de-DE"/>
        </w:rPr>
        <w:t xml:space="preserve"> Embroideries of Imperialism: An Archaeo-Historical Overview of Akwamu, Asante, German and British Imperial Hegemonies at Kpando, Ghana.  </w:t>
      </w:r>
      <w:r w:rsidRPr="00F44EBD">
        <w:rPr>
          <w:rFonts w:ascii="Times New Roman" w:eastAsia="Times New Roman" w:hAnsi="Times New Roman" w:cs="Times New Roman"/>
          <w:i/>
          <w:iCs/>
          <w:sz w:val="24"/>
          <w:szCs w:val="24"/>
          <w:lang w:val="en-GB" w:eastAsia="de-DE"/>
        </w:rPr>
        <w:t>In</w:t>
      </w:r>
      <w:r w:rsidRPr="00F44EBD">
        <w:rPr>
          <w:rFonts w:ascii="Times New Roman" w:eastAsia="Times New Roman" w:hAnsi="Times New Roman" w:cs="Times New Roman"/>
          <w:sz w:val="24"/>
          <w:szCs w:val="24"/>
          <w:lang w:val="en-GB" w:eastAsia="de-DE"/>
        </w:rPr>
        <w:t xml:space="preserve"> J. Anquandah, B. Kankpeyeng and W. Apoh  (eds) </w:t>
      </w:r>
      <w:r w:rsidRPr="00F44EBD">
        <w:rPr>
          <w:rFonts w:ascii="Times New Roman" w:eastAsia="Times New Roman" w:hAnsi="Times New Roman" w:cs="Times New Roman"/>
          <w:i/>
          <w:iCs/>
          <w:sz w:val="24"/>
          <w:szCs w:val="24"/>
          <w:lang w:val="en-GB" w:eastAsia="de-DE"/>
        </w:rPr>
        <w:t>Current Perspectives on the Archaeology of Ghana.</w:t>
      </w:r>
      <w:r w:rsidRPr="00F44EBD">
        <w:rPr>
          <w:rFonts w:ascii="Times New Roman" w:eastAsia="Times New Roman" w:hAnsi="Times New Roman" w:cs="Times New Roman"/>
          <w:sz w:val="24"/>
          <w:szCs w:val="24"/>
          <w:lang w:val="en-GB" w:eastAsia="de-DE"/>
        </w:rPr>
        <w:t xml:space="preserve"> A Department of Archaeology and Heritage Studies Reader. Sub-Saharan Publishers. Accra.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2013a </w:t>
      </w:r>
      <w:r w:rsidRPr="00F44EBD">
        <w:rPr>
          <w:rFonts w:ascii="Times New Roman" w:eastAsia="Times New Roman" w:hAnsi="Times New Roman" w:cs="Times New Roman"/>
          <w:sz w:val="24"/>
          <w:szCs w:val="24"/>
          <w:lang w:val="en-GB" w:eastAsia="de-DE"/>
        </w:rPr>
        <w:t xml:space="preserve">“Archaeology and Heritage Development: Repackaging German/British Colonial Relics and Residues in Kpando, Ghana” In Wazi Apoh and Beatrice Lundt, (Eds) </w:t>
      </w:r>
      <w:r w:rsidRPr="00F44EBD">
        <w:rPr>
          <w:rFonts w:ascii="Times New Roman" w:eastAsia="Times New Roman" w:hAnsi="Times New Roman" w:cs="Times New Roman"/>
          <w:i/>
          <w:iCs/>
          <w:sz w:val="24"/>
          <w:szCs w:val="24"/>
          <w:lang w:val="en-GB" w:eastAsia="de-DE"/>
        </w:rPr>
        <w:t>Germany and Its West African Colonies: “Excavations” of German Colonialism in Post-Colonial Times. Pp 29-55.</w:t>
      </w:r>
      <w:r w:rsidRPr="00F44EBD">
        <w:rPr>
          <w:rFonts w:ascii="Times New Roman" w:eastAsia="Times New Roman" w:hAnsi="Times New Roman" w:cs="Times New Roman"/>
          <w:sz w:val="24"/>
          <w:szCs w:val="24"/>
          <w:lang w:val="en-GB" w:eastAsia="de-DE"/>
        </w:rPr>
        <w:t xml:space="preserve"> Lit Verlag, Germany.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 xml:space="preserve">2013b </w:t>
      </w:r>
      <w:r w:rsidRPr="00F44EBD">
        <w:rPr>
          <w:rFonts w:ascii="Times New Roman" w:eastAsia="Times New Roman" w:hAnsi="Times New Roman" w:cs="Times New Roman"/>
          <w:sz w:val="24"/>
          <w:szCs w:val="24"/>
          <w:lang w:val="en-GB" w:eastAsia="de-DE"/>
        </w:rPr>
        <w:t xml:space="preserve">“The Archaeology of German and British Colonial Entanglements in Kpando-Ghana” </w:t>
      </w:r>
      <w:r w:rsidRPr="00F44EBD">
        <w:rPr>
          <w:rFonts w:ascii="Times New Roman" w:eastAsia="Times New Roman" w:hAnsi="Times New Roman" w:cs="Times New Roman"/>
          <w:i/>
          <w:iCs/>
          <w:sz w:val="24"/>
          <w:szCs w:val="24"/>
          <w:lang w:val="en-GB" w:eastAsia="de-DE"/>
        </w:rPr>
        <w:t>International Journal of Historical Archaeology</w:t>
      </w:r>
      <w:r w:rsidRPr="00F44EBD">
        <w:rPr>
          <w:rFonts w:ascii="Times New Roman" w:eastAsia="Times New Roman" w:hAnsi="Times New Roman" w:cs="Times New Roman"/>
          <w:sz w:val="24"/>
          <w:szCs w:val="24"/>
          <w:lang w:val="en-GB" w:eastAsia="de-DE"/>
        </w:rPr>
        <w:t>. Volume 17, Number 2, 351-375</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Gavua, K and Apoh, W</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2011a</w:t>
      </w:r>
      <w:r w:rsidRPr="00F44EBD">
        <w:rPr>
          <w:rFonts w:ascii="Times New Roman" w:eastAsia="Times New Roman" w:hAnsi="Times New Roman" w:cs="Times New Roman"/>
          <w:sz w:val="24"/>
          <w:szCs w:val="24"/>
          <w:lang w:val="en-GB" w:eastAsia="de-DE"/>
        </w:rPr>
        <w:t xml:space="preserve"> “Alternative Site Conservation Strategies in Ghana: The Adome Ancient Ironworking Site.” In </w:t>
      </w:r>
      <w:r w:rsidRPr="00F44EBD">
        <w:rPr>
          <w:rFonts w:ascii="Times New Roman" w:eastAsia="Times New Roman" w:hAnsi="Times New Roman" w:cs="Times New Roman"/>
          <w:i/>
          <w:iCs/>
          <w:sz w:val="24"/>
          <w:szCs w:val="24"/>
          <w:lang w:val="en-GB" w:eastAsia="de-DE"/>
        </w:rPr>
        <w:t xml:space="preserve">Conservation and Management of Archaeological Sites, </w:t>
      </w:r>
      <w:r w:rsidRPr="00F44EBD">
        <w:rPr>
          <w:rFonts w:ascii="Times New Roman" w:eastAsia="Times New Roman" w:hAnsi="Times New Roman" w:cs="Times New Roman"/>
          <w:sz w:val="24"/>
          <w:szCs w:val="24"/>
          <w:lang w:val="en-GB" w:eastAsia="de-DE"/>
        </w:rPr>
        <w:t>Vol. 13 Nos 2–3: 212–230</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Apoh, W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2011b </w:t>
      </w:r>
      <w:r w:rsidRPr="00F44EBD">
        <w:rPr>
          <w:rFonts w:ascii="Times New Roman" w:eastAsia="Times New Roman" w:hAnsi="Times New Roman" w:cs="Times New Roman"/>
          <w:sz w:val="24"/>
          <w:szCs w:val="24"/>
          <w:lang w:val="en-GB" w:eastAsia="de-DE"/>
        </w:rPr>
        <w:t>Book Review of “</w:t>
      </w:r>
      <w:r w:rsidRPr="00F44EBD">
        <w:rPr>
          <w:rFonts w:ascii="Times New Roman" w:eastAsia="Times New Roman" w:hAnsi="Times New Roman" w:cs="Times New Roman"/>
          <w:i/>
          <w:iCs/>
          <w:sz w:val="24"/>
          <w:szCs w:val="24"/>
          <w:lang w:val="en-GB" w:eastAsia="de-DE"/>
        </w:rPr>
        <w:t xml:space="preserve">African Homecoming: Pan-African Ideology and Contested Heritage by </w:t>
      </w:r>
      <w:r w:rsidRPr="00F44EBD">
        <w:rPr>
          <w:rFonts w:ascii="Times New Roman" w:eastAsia="Times New Roman" w:hAnsi="Times New Roman" w:cs="Times New Roman"/>
          <w:sz w:val="24"/>
          <w:szCs w:val="24"/>
          <w:lang w:val="en-GB" w:eastAsia="de-DE"/>
        </w:rPr>
        <w:t xml:space="preserve">Katharina Schramm, Left Coast Press, Inc. Walnut Creek, California. In </w:t>
      </w:r>
      <w:r w:rsidRPr="00F44EBD">
        <w:rPr>
          <w:rFonts w:ascii="Times New Roman" w:eastAsia="Times New Roman" w:hAnsi="Times New Roman" w:cs="Times New Roman"/>
          <w:i/>
          <w:iCs/>
          <w:sz w:val="24"/>
          <w:szCs w:val="24"/>
          <w:lang w:val="en-GB" w:eastAsia="de-DE"/>
        </w:rPr>
        <w:t xml:space="preserve">Journal of African Archaeology. </w:t>
      </w:r>
      <w:r w:rsidRPr="00F44EBD">
        <w:rPr>
          <w:rFonts w:ascii="Times New Roman" w:eastAsia="Times New Roman" w:hAnsi="Times New Roman" w:cs="Times New Roman"/>
          <w:sz w:val="24"/>
          <w:szCs w:val="24"/>
          <w:lang w:val="en-GB" w:eastAsia="de-DE"/>
        </w:rPr>
        <w:t>Vol 9 (2): 239-241</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Apoh, W and K. Gavua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2010</w:t>
      </w:r>
      <w:r w:rsidRPr="00F44EBD">
        <w:rPr>
          <w:rFonts w:ascii="Times New Roman" w:eastAsia="Times New Roman" w:hAnsi="Times New Roman" w:cs="Times New Roman"/>
          <w:b/>
          <w:bCs/>
          <w:i/>
          <w:iCs/>
          <w:sz w:val="24"/>
          <w:szCs w:val="24"/>
          <w:lang w:val="en-GB" w:eastAsia="de-DE"/>
        </w:rPr>
        <w:t xml:space="preserve"> “</w:t>
      </w:r>
      <w:r w:rsidRPr="00F44EBD">
        <w:rPr>
          <w:rFonts w:ascii="Times New Roman" w:eastAsia="Times New Roman" w:hAnsi="Times New Roman" w:cs="Times New Roman"/>
          <w:sz w:val="24"/>
          <w:szCs w:val="24"/>
          <w:lang w:val="en-GB" w:eastAsia="de-DE"/>
        </w:rPr>
        <w:t xml:space="preserve">Material Culture and Indigenous Spiritism; The Katamansu Archaeological ‘Otutu’ (Shrine).” In </w:t>
      </w:r>
      <w:r w:rsidRPr="00F44EBD">
        <w:rPr>
          <w:rFonts w:ascii="Times New Roman" w:eastAsia="Times New Roman" w:hAnsi="Times New Roman" w:cs="Times New Roman"/>
          <w:i/>
          <w:iCs/>
          <w:sz w:val="24"/>
          <w:szCs w:val="24"/>
          <w:lang w:val="en-GB" w:eastAsia="de-DE"/>
        </w:rPr>
        <w:t xml:space="preserve">African Archaeological Review. </w:t>
      </w:r>
      <w:r w:rsidRPr="00F44EBD">
        <w:rPr>
          <w:rFonts w:ascii="Times New Roman" w:eastAsia="Times New Roman" w:hAnsi="Times New Roman" w:cs="Times New Roman"/>
          <w:sz w:val="24"/>
          <w:szCs w:val="24"/>
          <w:lang w:val="en-GB" w:eastAsia="de-DE"/>
        </w:rPr>
        <w:t>Volume 27 (3): 211-235</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i/>
          <w:iCs/>
          <w:sz w:val="24"/>
          <w:szCs w:val="24"/>
          <w:u w:val="single"/>
          <w:lang w:val="en-GB" w:eastAsia="de-DE"/>
        </w:rPr>
        <w:t>Project Reports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December 2015:</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i/>
          <w:iCs/>
          <w:sz w:val="24"/>
          <w:szCs w:val="24"/>
          <w:lang w:val="en-GB" w:eastAsia="de-DE"/>
        </w:rPr>
        <w:t>Second Year Postdoc Funding Project Report</w:t>
      </w:r>
      <w:r w:rsidRPr="00F44EBD">
        <w:rPr>
          <w:rFonts w:ascii="Times New Roman" w:eastAsia="Times New Roman" w:hAnsi="Times New Roman" w:cs="Times New Roman"/>
          <w:sz w:val="24"/>
          <w:szCs w:val="24"/>
          <w:lang w:val="en-GB" w:eastAsia="de-DE"/>
        </w:rPr>
        <w:t xml:space="preserve"> on ‘The Archaeology of German Colonial Heritages in Ghana: Repackaging Shared Relics for Strategic Ghana-German Partnership in Development.” Report Prepared for the Volkswagen Foundation. Germany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November 2014:</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i/>
          <w:iCs/>
          <w:sz w:val="24"/>
          <w:szCs w:val="24"/>
          <w:lang w:val="en-GB" w:eastAsia="de-DE"/>
        </w:rPr>
        <w:t>First Year Postdoc Funding Project Report</w:t>
      </w:r>
      <w:r w:rsidRPr="00F44EBD">
        <w:rPr>
          <w:rFonts w:ascii="Times New Roman" w:eastAsia="Times New Roman" w:hAnsi="Times New Roman" w:cs="Times New Roman"/>
          <w:sz w:val="24"/>
          <w:szCs w:val="24"/>
          <w:lang w:val="en-GB" w:eastAsia="de-DE"/>
        </w:rPr>
        <w:t xml:space="preserve"> on ‘The Archaeology of German Colonial Heritages in Ghana: Repackaging Shared Relics for Strategic Ghana-German Partnership in Development.” Report Prepared for the Volkswagen Foundation. Germany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June 2014: </w:t>
      </w:r>
      <w:r w:rsidRPr="00F44EBD">
        <w:rPr>
          <w:rFonts w:ascii="Times New Roman" w:eastAsia="Times New Roman" w:hAnsi="Times New Roman" w:cs="Times New Roman"/>
          <w:i/>
          <w:iCs/>
          <w:sz w:val="24"/>
          <w:szCs w:val="24"/>
          <w:lang w:val="en-GB" w:eastAsia="de-DE"/>
        </w:rPr>
        <w:t>Final Report</w:t>
      </w:r>
      <w:r w:rsidRPr="00F44EBD">
        <w:rPr>
          <w:rFonts w:ascii="Times New Roman" w:eastAsia="Times New Roman" w:hAnsi="Times New Roman" w:cs="Times New Roman"/>
          <w:sz w:val="24"/>
          <w:szCs w:val="24"/>
          <w:lang w:val="en-GB" w:eastAsia="de-DE"/>
        </w:rPr>
        <w:t>. Archaeology and Cultural Heritage Assessment/Reconnaissance Survey project at the Anglogold Ashanti Obuasi Tailings Site. Report prepared for Golder Associates &amp; Anglogold.</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December 2012:</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i/>
          <w:iCs/>
          <w:sz w:val="24"/>
          <w:szCs w:val="24"/>
          <w:lang w:val="en-GB" w:eastAsia="de-DE"/>
        </w:rPr>
        <w:t xml:space="preserve">Final Report. </w:t>
      </w:r>
      <w:r w:rsidRPr="00F44EBD">
        <w:rPr>
          <w:rFonts w:ascii="Times New Roman" w:eastAsia="Times New Roman" w:hAnsi="Times New Roman" w:cs="Times New Roman"/>
          <w:sz w:val="24"/>
          <w:szCs w:val="24"/>
          <w:lang w:val="en-GB" w:eastAsia="de-DE"/>
        </w:rPr>
        <w:t>Appolonia-City Of Light Cultural Heritage Impact Assessment (CHIA) (Salvage Archaeology). Project Commissioned By Appolonia Development Company Ltd (December 2012)</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November 2012</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i/>
          <w:iCs/>
          <w:sz w:val="24"/>
          <w:szCs w:val="24"/>
          <w:lang w:val="en-GB" w:eastAsia="de-DE"/>
        </w:rPr>
        <w:t xml:space="preserve">Final Report. </w:t>
      </w:r>
      <w:r w:rsidRPr="00F44EBD">
        <w:rPr>
          <w:rFonts w:ascii="Times New Roman" w:eastAsia="Times New Roman" w:hAnsi="Times New Roman" w:cs="Times New Roman"/>
          <w:sz w:val="24"/>
          <w:szCs w:val="24"/>
          <w:lang w:val="en-GB" w:eastAsia="de-DE"/>
        </w:rPr>
        <w:t>King City Cultural Heritage Impact Assessment (CHIA) (Salvage Archaeology). Project Commissioned by King’s City Development Company Ltd (November 2012)</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June 2011</w:t>
      </w:r>
      <w:r w:rsidRPr="00F44EBD">
        <w:rPr>
          <w:rFonts w:ascii="Times New Roman" w:eastAsia="Times New Roman" w:hAnsi="Times New Roman" w:cs="Times New Roman"/>
          <w:sz w:val="24"/>
          <w:szCs w:val="24"/>
          <w:lang w:val="en-GB" w:eastAsia="de-DE"/>
        </w:rPr>
        <w:t xml:space="preserve"> Salvage Archaeology at the Bui Dam Project site prepared for Bui Power Authority by Dr. Kodzo Gavua and Dr. Wazi Apoh, Department of Archaeology and Heritage Studies,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April 2011</w:t>
      </w:r>
      <w:r w:rsidRPr="00F44EBD">
        <w:rPr>
          <w:rFonts w:ascii="Times New Roman" w:eastAsia="Times New Roman" w:hAnsi="Times New Roman" w:cs="Times New Roman"/>
          <w:sz w:val="24"/>
          <w:szCs w:val="24"/>
          <w:lang w:val="en-GB" w:eastAsia="de-DE"/>
        </w:rPr>
        <w:t xml:space="preserve"> Archaeological and Cultural Heritage Baseline Survey/Assessment within the Scantogo project area in Tabligbo, Togo. Report prepared for Golder Associates &amp; Scantogo by Dr. Wazi Apoh, Department of Archaeology and Heritage Studies,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u w:val="single"/>
          <w:lang w:val="en-GB" w:eastAsia="de-DE"/>
        </w:rPr>
        <w:t>Thesis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2008</w:t>
      </w:r>
      <w:r w:rsidRPr="00F44EBD">
        <w:rPr>
          <w:rFonts w:ascii="Times New Roman" w:eastAsia="Times New Roman" w:hAnsi="Times New Roman" w:cs="Times New Roman"/>
          <w:sz w:val="24"/>
          <w:szCs w:val="24"/>
          <w:lang w:val="en-GB" w:eastAsia="de-DE"/>
        </w:rPr>
        <w:t xml:space="preserve"> “The Akpinis and the Echoes of German and British Colonial Overrules: An Archaeology of Kpando, Ghana.” Ph.D  Dissertation, Department of Anthropology,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2001</w:t>
      </w:r>
      <w:r w:rsidRPr="00F44EBD">
        <w:rPr>
          <w:rFonts w:ascii="Times New Roman" w:eastAsia="Times New Roman" w:hAnsi="Times New Roman" w:cs="Times New Roman"/>
          <w:sz w:val="24"/>
          <w:szCs w:val="24"/>
          <w:lang w:val="en-GB" w:eastAsia="de-DE"/>
        </w:rPr>
        <w:t xml:space="preserve"> “An Archaeology of Katamansu, A Battle Field in the Accra Plains of Ghana”.   M.Phil Thesis, Department of Archaeology,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I997</w:t>
      </w:r>
      <w:r w:rsidRPr="00F44EBD">
        <w:rPr>
          <w:rFonts w:ascii="Times New Roman" w:eastAsia="Times New Roman" w:hAnsi="Times New Roman" w:cs="Times New Roman"/>
          <w:sz w:val="24"/>
          <w:szCs w:val="24"/>
          <w:lang w:val="en-GB" w:eastAsia="de-DE"/>
        </w:rPr>
        <w:t xml:space="preserve"> “Cement Sculpturing and Religious Activities at the Kpando Marian Grottos in the Volta Region of Ghana”. B.A. Long Essay, Department of Archaeology,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rPr>
      </w:pPr>
      <w:r w:rsidRPr="00F44EBD">
        <w:rPr>
          <w:rFonts w:ascii="Times New Roman" w:eastAsia="Times New Roman" w:hAnsi="Times New Roman" w:cs="Times New Roman"/>
          <w:b/>
          <w:bCs/>
          <w:kern w:val="36"/>
          <w:sz w:val="48"/>
          <w:szCs w:val="48"/>
          <w:u w:val="single"/>
          <w:lang w:val="en-GB" w:eastAsia="de-DE"/>
        </w:rPr>
        <w:t>Published Abstract</w:t>
      </w:r>
    </w:p>
    <w:p w:rsidR="00F44EBD" w:rsidRPr="00F44EBD" w:rsidRDefault="00F44EBD" w:rsidP="00F44EB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rPr>
      </w:pPr>
      <w:r w:rsidRPr="00F44EBD">
        <w:rPr>
          <w:rFonts w:ascii="Times New Roman" w:eastAsia="Times New Roman" w:hAnsi="Times New Roman" w:cs="Times New Roman"/>
          <w:kern w:val="36"/>
          <w:sz w:val="20"/>
          <w:szCs w:val="20"/>
          <w:lang w:val="en-GB" w:eastAsia="de-DE"/>
        </w:rPr>
        <w:t xml:space="preserve">2009 The Akpinis and the Echoes of German and British Colonial Overrule: An Archaeological Investigation of Kpando, Ghana. In issue 44.2 of </w:t>
      </w:r>
      <w:proofErr w:type="gramStart"/>
      <w:r w:rsidRPr="00F44EBD">
        <w:rPr>
          <w:rFonts w:ascii="Times New Roman" w:eastAsia="Times New Roman" w:hAnsi="Times New Roman" w:cs="Times New Roman"/>
          <w:kern w:val="36"/>
          <w:sz w:val="20"/>
          <w:szCs w:val="20"/>
          <w:lang w:val="en-GB" w:eastAsia="de-DE"/>
        </w:rPr>
        <w:t>A</w:t>
      </w:r>
      <w:r w:rsidRPr="00F44EBD">
        <w:rPr>
          <w:rFonts w:ascii="Times New Roman" w:eastAsia="Times New Roman" w:hAnsi="Times New Roman" w:cs="Times New Roman"/>
          <w:i/>
          <w:iCs/>
          <w:kern w:val="36"/>
          <w:sz w:val="20"/>
          <w:szCs w:val="20"/>
          <w:lang w:val="en-GB" w:eastAsia="de-DE"/>
        </w:rPr>
        <w:t>zania  </w:t>
      </w:r>
      <w:proofErr w:type="gramEnd"/>
      <w:hyperlink r:id="rId9" w:history="1">
        <w:r w:rsidRPr="00F44EBD">
          <w:rPr>
            <w:rFonts w:ascii="Times New Roman" w:eastAsia="Times New Roman" w:hAnsi="Times New Roman" w:cs="Times New Roman"/>
            <w:color w:val="0000FF"/>
            <w:kern w:val="36"/>
            <w:sz w:val="20"/>
            <w:szCs w:val="20"/>
            <w:u w:val="single"/>
            <w:lang w:val="en-GB" w:eastAsia="de-DE"/>
          </w:rPr>
          <w:t>http://www.tandfonline.com/doi/abs/10.1080/00671990903052363</w:t>
        </w:r>
      </w:hyperlink>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xml:space="preserve">2007: “The Akpinis and their Encounters with Dual Colonialism: Archaeological Insights into German and British Colonial Overrule at Kpando, Volta region, Ghana. Available online: </w:t>
      </w:r>
      <w:hyperlink r:id="rId10" w:history="1">
        <w:r w:rsidRPr="00F44EBD">
          <w:rPr>
            <w:rFonts w:ascii="Times New Roman" w:eastAsia="Times New Roman" w:hAnsi="Times New Roman" w:cs="Times New Roman"/>
            <w:i/>
            <w:iCs/>
            <w:color w:val="0000FF"/>
            <w:sz w:val="24"/>
            <w:szCs w:val="24"/>
            <w:u w:val="single"/>
            <w:lang w:val="en-GB" w:eastAsia="de-DE"/>
          </w:rPr>
          <w:t>http://cohesion.rice.edu/CentersAndInst/SAFA/emplibrary/Apoh,W.SAfA2006.pdf</w:t>
        </w:r>
      </w:hyperlink>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u w:val="single"/>
          <w:lang w:val="en-GB" w:eastAsia="de-DE"/>
        </w:rPr>
        <w:t>Grants, Scholarship, Fellowships and Awards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08/2016-07/2018:</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Volkswagen Foundation Senior Postdoc Extension Fellowship (60,000 Euros)</w:t>
      </w:r>
      <w:r w:rsidRPr="00F44EBD">
        <w:rPr>
          <w:rFonts w:ascii="Times New Roman" w:eastAsia="Times New Roman" w:hAnsi="Times New Roman" w:cs="Times New Roman"/>
          <w:sz w:val="24"/>
          <w:szCs w:val="24"/>
          <w:lang w:val="en-GB" w:eastAsia="de-DE"/>
        </w:rPr>
        <w:t>. This competitive fellowship was awarded by VW Stiftung, Germany. The postdoc grant is under the auspices of the University of Hanover (Faculty of Philosophy, Department of History, African History), Freie Universitat (Department of History) and within the framework of the VW Foundation’s “Humanities in Sub-Saharan Africa and North Africa” fellowship program. The postdoctoral project entitled ‘The Archaeology of German Colonial Heritages in Ghana: Repackaging Shared relics for Strategic Ghana-German Partnership in Development, A Continuation” is meant to finalize archaeological, ethnographic and archival research on key German colonial sites in Ghana in order to assess their viability for the promotion of German heritage tourism. The grant will also fund the training of eight graduate students and one doctoral student on the project.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08/2013-07/2016: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Volkswagen Foundation Senior Postdoc Fellowship (152,000 Euros)</w:t>
      </w:r>
      <w:r w:rsidRPr="00F44EBD">
        <w:rPr>
          <w:rFonts w:ascii="Times New Roman" w:eastAsia="Times New Roman" w:hAnsi="Times New Roman" w:cs="Times New Roman"/>
          <w:sz w:val="24"/>
          <w:szCs w:val="24"/>
          <w:lang w:val="en-GB" w:eastAsia="de-DE"/>
        </w:rPr>
        <w:t>. This competitive fellowship was awarded by VW Stiftung, Germany. The postdoc grant was under the auspices of the University of Hanover (Faculty of Philosophy, Department of History, African History), Freie Universitat (Department of History) and within the framework of the VW Foundation’s “Humanities in Sub-Saharan Africa and North Africa” fellowship program. The postdoctoral project entitled ‘The Archaeology of German Colonial Heritages in Ghana: Repackaging Shared relics for Strategic Ghana-German Partnership in Development” was meant to aid the conduct of detailed archaeological, ethnographic and archival research on key German colonial sites in Ghana in order to assess their viability for the promotion of German heritage tourism. The grant also funded the training of three graduate students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11/11-08/12: African Humanities Postdoctoral (AHP) Fellowship ($18,000). </w:t>
      </w:r>
      <w:r w:rsidRPr="00F44EBD">
        <w:rPr>
          <w:rFonts w:ascii="Times New Roman" w:eastAsia="Times New Roman" w:hAnsi="Times New Roman" w:cs="Times New Roman"/>
          <w:sz w:val="24"/>
          <w:szCs w:val="24"/>
          <w:lang w:val="en-GB" w:eastAsia="de-DE"/>
        </w:rPr>
        <w:t>This was awarded by the American Council of Learned Society (ACLS) to aid in the conduct of further archaeological research to update dissertation into publishable manuscript/book</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09/08:</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 xml:space="preserve">Society of Africanist Archaeologists 2008 Michèle Delneuf Memorial Student Paper Award. </w:t>
      </w:r>
      <w:r w:rsidRPr="00F44EBD">
        <w:rPr>
          <w:rFonts w:ascii="Times New Roman" w:eastAsia="Times New Roman" w:hAnsi="Times New Roman" w:cs="Times New Roman"/>
          <w:sz w:val="24"/>
          <w:szCs w:val="24"/>
          <w:lang w:val="en-GB" w:eastAsia="de-DE"/>
        </w:rPr>
        <w:t>This was presented to Wazi Apoh at the 19th Biennial Meeting in Frankfurt, Germany September 2008. The Michèle Delneuf Memorial Student Paper Award is given to the best student paper presentation at SAfA’s biennial meeting. Student papers are evaluated by the executive committee on the quality of the presentation and the originality of the research presented.</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2/08:</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ZIAF/ DFG Travel Grant Awarded</w:t>
      </w:r>
      <w:r w:rsidRPr="00F44EBD">
        <w:rPr>
          <w:rFonts w:ascii="Times New Roman" w:eastAsia="Times New Roman" w:hAnsi="Times New Roman" w:cs="Times New Roman"/>
          <w:sz w:val="24"/>
          <w:szCs w:val="24"/>
          <w:lang w:val="en-GB" w:eastAsia="de-DE"/>
        </w:rPr>
        <w:t xml:space="preserve"> by the Centre for Interdisciplinary Research on Africa (ZIAF) and the </w:t>
      </w:r>
      <w:r w:rsidRPr="00F44EBD">
        <w:rPr>
          <w:rFonts w:ascii="Times New Roman" w:eastAsia="Times New Roman" w:hAnsi="Times New Roman" w:cs="Times New Roman"/>
          <w:i/>
          <w:iCs/>
          <w:sz w:val="24"/>
          <w:szCs w:val="24"/>
          <w:lang w:val="en-GB" w:eastAsia="de-DE"/>
        </w:rPr>
        <w:t>Deutsche Forschungsgemeinschaft</w:t>
      </w:r>
      <w:r w:rsidRPr="00F44EBD">
        <w:rPr>
          <w:rFonts w:ascii="Times New Roman" w:eastAsia="Times New Roman" w:hAnsi="Times New Roman" w:cs="Times New Roman"/>
          <w:sz w:val="24"/>
          <w:szCs w:val="24"/>
          <w:lang w:val="en-GB" w:eastAsia="de-DE"/>
        </w:rPr>
        <w:t xml:space="preserve"> (DFG) to present a paper at the “19</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Biannual Conference of the Society of Africanist Archaeologists (SAFA): </w:t>
      </w:r>
      <w:r w:rsidRPr="00F44EBD">
        <w:rPr>
          <w:rFonts w:ascii="Times New Roman" w:eastAsia="Times New Roman" w:hAnsi="Times New Roman" w:cs="Times New Roman"/>
          <w:i/>
          <w:iCs/>
          <w:sz w:val="24"/>
          <w:szCs w:val="24"/>
          <w:lang w:val="en-GB" w:eastAsia="de-DE"/>
        </w:rPr>
        <w:t xml:space="preserve">Cultural Diversity of Africa’s Past” </w:t>
      </w:r>
      <w:r w:rsidRPr="00F44EBD">
        <w:rPr>
          <w:rFonts w:ascii="Times New Roman" w:eastAsia="Times New Roman" w:hAnsi="Times New Roman" w:cs="Times New Roman"/>
          <w:sz w:val="24"/>
          <w:szCs w:val="24"/>
          <w:lang w:val="en-GB" w:eastAsia="de-DE"/>
        </w:rPr>
        <w:t> to be held at the University of Frankfurt from September 7-12, 2008.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02/08:</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 xml:space="preserve">Bloomsburg University President Initiative Grant ($12000). </w:t>
      </w:r>
      <w:r w:rsidRPr="00F44EBD">
        <w:rPr>
          <w:rFonts w:ascii="Times New Roman" w:eastAsia="Times New Roman" w:hAnsi="Times New Roman" w:cs="Times New Roman"/>
          <w:sz w:val="24"/>
          <w:szCs w:val="24"/>
          <w:lang w:val="en-GB" w:eastAsia="de-DE"/>
        </w:rPr>
        <w:t>It was awarded to Wazi Apoh &amp; Ivan Turnipseed. Additional funds received from The Provosts Office, Office of Social Equity, Office of the EOP and the Frederick Douglass Institute of Bloomsburg University of Pennsylvania. This support was to enable 12 undergraduate students in the Frederick Douglass Achievement Program for Sophomores, Juniors, and Seniors, two graduate students, and the two Frederick Douglass Teaching Scholars to participate in the 20</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National Black Graduate Student Conference at Chicago, 12-13/03/2008.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8/07-5/08: Frederick Douglass Teaching Scholar Contract, Bloomsburg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2006-2012: Country (Ghana) Liaison</w:t>
      </w:r>
      <w:r w:rsidRPr="00F44EBD">
        <w:rPr>
          <w:rFonts w:ascii="Times New Roman" w:eastAsia="Times New Roman" w:hAnsi="Times New Roman" w:cs="Times New Roman"/>
          <w:sz w:val="24"/>
          <w:szCs w:val="24"/>
          <w:lang w:val="en-GB" w:eastAsia="de-DE"/>
        </w:rPr>
        <w:t xml:space="preserve"> for Kapadia Foundation, USA. Facilitate the Award of Tuition Scholarships to Needy Ghanaian University and Polytechnic Students.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8/06-12/06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Teaching Assistant Scholarship</w:t>
      </w:r>
      <w:r w:rsidRPr="00F44EBD">
        <w:rPr>
          <w:rFonts w:ascii="Times New Roman" w:eastAsia="Times New Roman" w:hAnsi="Times New Roman" w:cs="Times New Roman"/>
          <w:sz w:val="24"/>
          <w:szCs w:val="24"/>
          <w:lang w:val="en-GB" w:eastAsia="de-DE"/>
        </w:rPr>
        <w:t>, Department of Anthropology,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1/30/06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Travel grant</w:t>
      </w:r>
      <w:r w:rsidRPr="00F44EBD">
        <w:rPr>
          <w:rFonts w:ascii="Times New Roman" w:eastAsia="Times New Roman" w:hAnsi="Times New Roman" w:cs="Times New Roman"/>
          <w:sz w:val="24"/>
          <w:szCs w:val="24"/>
          <w:lang w:val="en-GB" w:eastAsia="de-DE"/>
        </w:rPr>
        <w:t xml:space="preserve"> awarded by Program Committee of SAFA and Mr. Ted &amp; Mrs. Bette Best to present a paper at the18</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Biennial meeting of The Society of Africanist Archaeologists (SAFA) at Calgary University, Canada from June 22-26, 2006.</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5/05-8/06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Wenner Gren Foundation for Anthropological Research, Inc. Dissertation Research Award</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$13,400)</w:t>
      </w:r>
      <w:r w:rsidRPr="00F44EBD">
        <w:rPr>
          <w:rFonts w:ascii="Times New Roman" w:eastAsia="Times New Roman" w:hAnsi="Times New Roman" w:cs="Times New Roman"/>
          <w:sz w:val="24"/>
          <w:szCs w:val="24"/>
          <w:lang w:val="en-GB" w:eastAsia="de-DE"/>
        </w:rPr>
        <w:t>: To aid research on- “The Akpinis and the Echoes of German and British Colonial Overrule: An Archaeological Investigation of Kpando, Ghana. Amount: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3/05-8/06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National Science Foundation (NSF) Dissertation Improvement Award ($12,000)</w:t>
      </w:r>
      <w:r w:rsidRPr="00F44EBD">
        <w:rPr>
          <w:rFonts w:ascii="Times New Roman" w:eastAsia="Times New Roman" w:hAnsi="Times New Roman" w:cs="Times New Roman"/>
          <w:sz w:val="24"/>
          <w:szCs w:val="24"/>
          <w:lang w:val="en-GB" w:eastAsia="de-DE"/>
        </w:rPr>
        <w:t>: To aid research on- “The Akpinis and the Echoes of German and British Colonial Overrule: An Archaeological Investigation of Kpando,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1/06-5/06</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Teaching Assistant Scholarship</w:t>
      </w:r>
      <w:r w:rsidRPr="00F44EBD">
        <w:rPr>
          <w:rFonts w:ascii="Times New Roman" w:eastAsia="Times New Roman" w:hAnsi="Times New Roman" w:cs="Times New Roman"/>
          <w:sz w:val="24"/>
          <w:szCs w:val="24"/>
          <w:lang w:val="en-GB" w:eastAsia="de-DE"/>
        </w:rPr>
        <w:t>, Department of Anthropology,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1/05- 5/05</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Teaching Assistantship Scholarship</w:t>
      </w:r>
      <w:r w:rsidRPr="00F44EBD">
        <w:rPr>
          <w:rFonts w:ascii="Times New Roman" w:eastAsia="Times New Roman" w:hAnsi="Times New Roman" w:cs="Times New Roman"/>
          <w:sz w:val="24"/>
          <w:szCs w:val="24"/>
          <w:lang w:val="en-GB" w:eastAsia="de-DE"/>
        </w:rPr>
        <w:t>: Competitive Global Studies Integrated Curriculum Program; The Provost’s Office,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8/04-12/04</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Teaching Assistant Scholarship</w:t>
      </w:r>
      <w:r w:rsidRPr="00F44EBD">
        <w:rPr>
          <w:rFonts w:ascii="Times New Roman" w:eastAsia="Times New Roman" w:hAnsi="Times New Roman" w:cs="Times New Roman"/>
          <w:sz w:val="24"/>
          <w:szCs w:val="24"/>
          <w:lang w:val="en-GB" w:eastAsia="de-DE"/>
        </w:rPr>
        <w:t>, Department of Anthropology,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1/04- 5/04</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Research Assistant Scholarship</w:t>
      </w:r>
      <w:r w:rsidRPr="00F44EBD">
        <w:rPr>
          <w:rFonts w:ascii="Times New Roman" w:eastAsia="Times New Roman" w:hAnsi="Times New Roman" w:cs="Times New Roman"/>
          <w:sz w:val="24"/>
          <w:szCs w:val="24"/>
          <w:lang w:val="en-GB" w:eastAsia="de-DE"/>
        </w:rPr>
        <w:t>, Public Archaeology Facility.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9/03: Binghamton University Graduate Scholars Fellowship Award. Amount $500</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8/03-12/03</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Teaching Assistant Scholarship</w:t>
      </w:r>
      <w:r w:rsidRPr="00F44EBD">
        <w:rPr>
          <w:rFonts w:ascii="Times New Roman" w:eastAsia="Times New Roman" w:hAnsi="Times New Roman" w:cs="Times New Roman"/>
          <w:sz w:val="24"/>
          <w:szCs w:val="24"/>
          <w:lang w:val="en-GB" w:eastAsia="de-DE"/>
        </w:rPr>
        <w:t>, Department of Anthropology, Binghamton University.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8/01-5/03</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Research Assistantship Scholarship</w:t>
      </w:r>
      <w:r w:rsidRPr="00F44EBD">
        <w:rPr>
          <w:rFonts w:ascii="Times New Roman" w:eastAsia="Times New Roman" w:hAnsi="Times New Roman" w:cs="Times New Roman"/>
          <w:sz w:val="24"/>
          <w:szCs w:val="24"/>
          <w:lang w:val="en-GB" w:eastAsia="de-DE"/>
        </w:rPr>
        <w:t xml:space="preserve"> under Prof. Ann Stahl’s National Science Foundation Grant and Binghamton University Tuition Scholarship.</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11/2002</w:t>
      </w:r>
      <w:r w:rsidRPr="00F44EBD">
        <w:rPr>
          <w:rFonts w:ascii="Times New Roman" w:eastAsia="Times New Roman" w:hAnsi="Times New Roman" w:cs="Times New Roman"/>
          <w:sz w:val="24"/>
          <w:szCs w:val="24"/>
          <w:lang w:val="en-GB" w:eastAsia="de-DE"/>
        </w:rPr>
        <w:t>: Grant in Aid Scholarship Award, Binghamton University. Amount: $ 500</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8/2001</w:t>
      </w:r>
      <w:r w:rsidRPr="00F44EBD">
        <w:rPr>
          <w:rFonts w:ascii="Times New Roman" w:eastAsia="Times New Roman" w:hAnsi="Times New Roman" w:cs="Times New Roman"/>
          <w:sz w:val="24"/>
          <w:szCs w:val="24"/>
          <w:lang w:val="en-GB" w:eastAsia="de-DE"/>
        </w:rPr>
        <w:t xml:space="preserve">: </w:t>
      </w:r>
      <w:r w:rsidRPr="00F44EBD">
        <w:rPr>
          <w:rFonts w:ascii="Times New Roman" w:eastAsia="Times New Roman" w:hAnsi="Times New Roman" w:cs="Times New Roman"/>
          <w:b/>
          <w:bCs/>
          <w:sz w:val="24"/>
          <w:szCs w:val="24"/>
          <w:lang w:val="en-GB" w:eastAsia="de-DE"/>
        </w:rPr>
        <w:t>Bronze Medallist in Field Hockey</w:t>
      </w:r>
      <w:r w:rsidRPr="00F44EBD">
        <w:rPr>
          <w:rFonts w:ascii="Times New Roman" w:eastAsia="Times New Roman" w:hAnsi="Times New Roman" w:cs="Times New Roman"/>
          <w:sz w:val="24"/>
          <w:szCs w:val="24"/>
          <w:lang w:val="en-GB" w:eastAsia="de-DE"/>
        </w:rPr>
        <w:t>. Represented the University of Ghana at the West African University Games (WAUG 2001) held at the University of Ghana in August 2001.</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u w:val="single"/>
          <w:lang w:val="en-GB" w:eastAsia="de-DE"/>
        </w:rPr>
        <w:t>International Collaborative Research Projects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January 2015-Present: </w:t>
      </w:r>
      <w:r w:rsidRPr="00F44EBD">
        <w:rPr>
          <w:rFonts w:ascii="Times New Roman" w:eastAsia="Times New Roman" w:hAnsi="Times New Roman" w:cs="Times New Roman"/>
          <w:sz w:val="24"/>
          <w:szCs w:val="24"/>
          <w:lang w:val="en-GB" w:eastAsia="de-DE"/>
        </w:rPr>
        <w:t>Co-Director of the Gonja Archaeological Project. A collaborative archaeological project between the Department of Archaeology and Heritage studies, University of Ghana, Legon and the Archaeology and Population in Africa laboratory, the University of Geneva, Switzerland.</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 xml:space="preserve">August-December 2014: Co-directed </w:t>
      </w:r>
      <w:r w:rsidRPr="00F44EBD">
        <w:rPr>
          <w:rFonts w:ascii="Times New Roman" w:eastAsia="Times New Roman" w:hAnsi="Times New Roman" w:cs="Times New Roman"/>
          <w:sz w:val="24"/>
          <w:szCs w:val="24"/>
          <w:lang w:val="en-GB" w:eastAsia="de-DE"/>
        </w:rPr>
        <w:t>Comparative anthropological research project on impact of mining on customary law and heritage resources with K. Wissing, Dr. W., Treasure, and Dr. J., Fardin of University of Western Australia. The project sites include the Newmont-Akyem and Anglogold Ashanti Obuasi mine impacted communities in Ghana and the Northern Star mine impacted community of Wiluna in Western Australia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u w:val="single"/>
          <w:lang w:val="en-GB" w:eastAsia="de-DE"/>
        </w:rPr>
        <w:t>Research  and Cultural Impact Assessment Projects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April 2016</w:t>
      </w:r>
      <w:r w:rsidRPr="00F44EBD">
        <w:rPr>
          <w:rFonts w:ascii="Times New Roman" w:eastAsia="Times New Roman" w:hAnsi="Times New Roman" w:cs="Times New Roman"/>
          <w:sz w:val="24"/>
          <w:szCs w:val="24"/>
          <w:lang w:val="en-GB" w:eastAsia="de-DE"/>
        </w:rPr>
        <w:t>. Consultant Archaeologist for Seljen Consult and Volta river Authority. Engaged in Cultural Impact Assessment at proposed Windmil sites of Anloga I the Volta region and Goi/Wekumagbe in the greater Accra Region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May 2014</w:t>
      </w:r>
      <w:r w:rsidRPr="00F44EBD">
        <w:rPr>
          <w:rFonts w:ascii="Times New Roman" w:eastAsia="Times New Roman" w:hAnsi="Times New Roman" w:cs="Times New Roman"/>
          <w:sz w:val="24"/>
          <w:szCs w:val="24"/>
          <w:lang w:val="en-GB" w:eastAsia="de-DE"/>
        </w:rPr>
        <w:t>. Consultant Archaeologist for Golder Associates Ghana, Ltd. Engaged in Cultural Impact Assessment at Anglogold Ashanti Tailings Mine Site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December 2012. </w:t>
      </w:r>
      <w:r w:rsidRPr="00F44EBD">
        <w:rPr>
          <w:rFonts w:ascii="Times New Roman" w:eastAsia="Times New Roman" w:hAnsi="Times New Roman" w:cs="Times New Roman"/>
          <w:sz w:val="24"/>
          <w:szCs w:val="24"/>
          <w:lang w:val="en-GB" w:eastAsia="de-DE"/>
        </w:rPr>
        <w:t>Engaged in Salvage archaeology at Appolonia-Accra under the Appolonia-City of Light Cultural Heritage Impact Assessment (CHIA) project. Project Commissioned By Appolonia Development Company Ltd (December 2012)</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November 2012</w:t>
      </w:r>
      <w:r w:rsidRPr="00F44EBD">
        <w:rPr>
          <w:rFonts w:ascii="Times New Roman" w:eastAsia="Times New Roman" w:hAnsi="Times New Roman" w:cs="Times New Roman"/>
          <w:sz w:val="24"/>
          <w:szCs w:val="24"/>
          <w:lang w:val="en-GB" w:eastAsia="de-DE"/>
        </w:rPr>
        <w:t xml:space="preserve"> Engaged in Salvage archaeology at Takoradi under the King City Cultural Heritage Impact Assessment (CHIA) project. Project Commissioned by King’s City Development Company Ltd (November 2012)</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02/2011: </w:t>
      </w:r>
      <w:r w:rsidRPr="00F44EBD">
        <w:rPr>
          <w:rFonts w:ascii="Times New Roman" w:eastAsia="Times New Roman" w:hAnsi="Times New Roman" w:cs="Times New Roman"/>
          <w:sz w:val="24"/>
          <w:szCs w:val="24"/>
          <w:lang w:val="en-GB" w:eastAsia="de-DE"/>
        </w:rPr>
        <w:t>Consultant Archaeologist for Golder Associates Ghana, Ltd. Engaged in Cultural Impact Assessment at the Scantogo site near Tabligbo in Togo</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01/2011-Present: </w:t>
      </w:r>
      <w:r w:rsidRPr="00F44EBD">
        <w:rPr>
          <w:rFonts w:ascii="Times New Roman" w:eastAsia="Times New Roman" w:hAnsi="Times New Roman" w:cs="Times New Roman"/>
          <w:sz w:val="24"/>
          <w:szCs w:val="24"/>
          <w:lang w:val="en-GB" w:eastAsia="de-DE"/>
        </w:rPr>
        <w:t>Coordinator of Bui Dam Visual Anthropological Data Collection Phase (Bui Dam Resettlement Project)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01/09/2011-01/20/2011: </w:t>
      </w:r>
      <w:r w:rsidRPr="00F44EBD">
        <w:rPr>
          <w:rFonts w:ascii="Times New Roman" w:eastAsia="Times New Roman" w:hAnsi="Times New Roman" w:cs="Times New Roman"/>
          <w:sz w:val="24"/>
          <w:szCs w:val="24"/>
          <w:lang w:val="en-GB" w:eastAsia="de-DE"/>
        </w:rPr>
        <w:t>Coordinated Kpando 2011 Field School Project for final year undergraduate and graduate students of the Department of Archaeology and Heritage Studies,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 xml:space="preserve">01/03/2010-01/14/2010: </w:t>
      </w:r>
      <w:r w:rsidRPr="00F44EBD">
        <w:rPr>
          <w:rFonts w:ascii="Times New Roman" w:eastAsia="Times New Roman" w:hAnsi="Times New Roman" w:cs="Times New Roman"/>
          <w:sz w:val="24"/>
          <w:szCs w:val="24"/>
          <w:lang w:val="en-GB" w:eastAsia="de-DE"/>
        </w:rPr>
        <w:t>Coordinated Adome-Atimpoku 2010 Field School Project for final year undergraduate and graduate students of the Department of Archaeology and Heritage Studies,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11/15/2009-12/17/2010 &amp; 02/24/2010-03/05/2010: </w:t>
      </w:r>
      <w:r w:rsidRPr="00F44EBD">
        <w:rPr>
          <w:rFonts w:ascii="Times New Roman" w:eastAsia="Times New Roman" w:hAnsi="Times New Roman" w:cs="Times New Roman"/>
          <w:sz w:val="24"/>
          <w:szCs w:val="24"/>
          <w:lang w:val="en-GB" w:eastAsia="de-DE"/>
        </w:rPr>
        <w:t>Coordinated Bui Dam Salvage Archaeology Project as part of the Environmental, Social and Cultural Impact Assessment Project.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5/26/2008-7/31/2008</w:t>
      </w:r>
      <w:r w:rsidRPr="00F44EBD">
        <w:rPr>
          <w:rFonts w:ascii="Times New Roman" w:eastAsia="Times New Roman" w:hAnsi="Times New Roman" w:cs="Times New Roman"/>
          <w:sz w:val="24"/>
          <w:szCs w:val="24"/>
          <w:lang w:val="en-GB" w:eastAsia="de-DE"/>
        </w:rPr>
        <w:t>: Worked as a Senior Research Aide in the Public Archaeology Facility (PAF) of the Dept. of Anthropology, Binghamton University under Dr. Nina Versaggi (Director). Cultural Resource Management duties include: site surveys, excavations and laboratory processing and analysis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5-7/2007</w:t>
      </w:r>
      <w:r w:rsidRPr="00F44EBD">
        <w:rPr>
          <w:rFonts w:ascii="Times New Roman" w:eastAsia="Times New Roman" w:hAnsi="Times New Roman" w:cs="Times New Roman"/>
          <w:sz w:val="24"/>
          <w:szCs w:val="24"/>
          <w:lang w:val="en-GB" w:eastAsia="de-DE"/>
        </w:rPr>
        <w:t>: Worked as a Senior Research Aide in the Public Archaeology Facility (PAF) of the Dept. of Anthropology, Binghamton University under Dr. Nina Versaggi (Director). Cultural Resource Management duties include:  site surveys, excavations and laboratory processing and analysis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5-7/2006</w:t>
      </w:r>
      <w:r w:rsidRPr="00F44EBD">
        <w:rPr>
          <w:rFonts w:ascii="Times New Roman" w:eastAsia="Times New Roman" w:hAnsi="Times New Roman" w:cs="Times New Roman"/>
          <w:sz w:val="24"/>
          <w:szCs w:val="24"/>
          <w:lang w:val="en-GB" w:eastAsia="de-DE"/>
        </w:rPr>
        <w:t>: Worked as a Senior Research Aide in the Public Archaeology Facility (PAF) of the Dept. of Anthropology, Binghamton University under Dr. Nina Versaggi (Director). Cultural Resource Management duties include: site surveys, excavations and laboratory processing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6-12/2005:</w:t>
      </w:r>
      <w:r w:rsidRPr="00F44EBD">
        <w:rPr>
          <w:rFonts w:ascii="Times New Roman" w:eastAsia="Times New Roman" w:hAnsi="Times New Roman" w:cs="Times New Roman"/>
          <w:sz w:val="24"/>
          <w:szCs w:val="24"/>
          <w:lang w:val="en-GB" w:eastAsia="de-DE"/>
        </w:rPr>
        <w:t xml:space="preserve"> Directed Archaeology Field School under the Kpando Archaeological Project. The crew was made up of archaeology students form Binghamton University, Leicester University, Wesleyan University and the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8/2004:</w:t>
      </w:r>
      <w:r w:rsidRPr="00F44EBD">
        <w:rPr>
          <w:rFonts w:ascii="Times New Roman" w:eastAsia="Times New Roman" w:hAnsi="Times New Roman" w:cs="Times New Roman"/>
          <w:sz w:val="24"/>
          <w:szCs w:val="24"/>
          <w:lang w:val="en-GB" w:eastAsia="de-DE"/>
        </w:rPr>
        <w:t xml:space="preserve"> Worked as a Senior Research Aide in the Public Archaeology Facility (PAF) of the Dept. of Anthropology, Binghamton University under Dr. Nina Versaggi (Director). Cultural Resource Management duties include:  site surveys, excavations and laboratory processing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1/04- 5/04:</w:t>
      </w:r>
      <w:r w:rsidRPr="00F44EBD">
        <w:rPr>
          <w:rFonts w:ascii="Times New Roman" w:eastAsia="Times New Roman" w:hAnsi="Times New Roman" w:cs="Times New Roman"/>
          <w:sz w:val="24"/>
          <w:szCs w:val="24"/>
          <w:lang w:val="en-GB" w:eastAsia="de-DE"/>
        </w:rPr>
        <w:t xml:space="preserve"> Worked as a Senior Research Aide in the Public Archaeology Facility (PAF) of the Dept. of Anthropology, Binghamton University under Dr. Nina Versaggi (Director). Cultural Resource Management duties include:  site surveys, excavations and laboratory processing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6 - 8/2003:</w:t>
      </w:r>
      <w:r w:rsidRPr="00F44EBD">
        <w:rPr>
          <w:rFonts w:ascii="Times New Roman" w:eastAsia="Times New Roman" w:hAnsi="Times New Roman" w:cs="Times New Roman"/>
          <w:sz w:val="24"/>
          <w:szCs w:val="24"/>
          <w:lang w:val="en-GB" w:eastAsia="de-DE"/>
        </w:rPr>
        <w:t xml:space="preserve"> Worked as a Senior Research Aide in the Public Archaeology Facility (PAF) of the Dept. of Anthropology, Binghamton University under Dr. Nina Versaggi (Director). Cultural Resource Management duties include:  site surveys, excavations and laboratory processing of archaeological data from New York State.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8/01-5/03:</w:t>
      </w:r>
      <w:r w:rsidRPr="00F44EBD">
        <w:rPr>
          <w:rFonts w:ascii="Times New Roman" w:eastAsia="Times New Roman" w:hAnsi="Times New Roman" w:cs="Times New Roman"/>
          <w:sz w:val="20"/>
          <w:szCs w:val="20"/>
          <w:lang w:val="en-GB" w:eastAsia="de-DE"/>
        </w:rPr>
        <w:t xml:space="preserve"> Research Assistant (under Prof. Ann Stahl’s NSF Grant) in the Department of Anthropology, Binghamton University. My duties included; inventorying and laboratory analysis of Banda artefacts and data entry into a Paradox computer database.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7</w:t>
      </w:r>
      <w:r w:rsidRPr="00F44EBD">
        <w:rPr>
          <w:rFonts w:ascii="Times New Roman" w:eastAsia="Times New Roman" w:hAnsi="Times New Roman" w:cs="Times New Roman"/>
          <w:b/>
          <w:bCs/>
          <w:sz w:val="24"/>
          <w:szCs w:val="24"/>
          <w:lang w:val="en-GB" w:eastAsia="de-DE"/>
        </w:rPr>
        <w:t>/2002</w:t>
      </w:r>
      <w:r w:rsidRPr="00F44EBD">
        <w:rPr>
          <w:rFonts w:ascii="Times New Roman" w:eastAsia="Times New Roman" w:hAnsi="Times New Roman" w:cs="Times New Roman"/>
          <w:b/>
          <w:bCs/>
          <w:sz w:val="20"/>
          <w:szCs w:val="20"/>
          <w:lang w:val="en-GB" w:eastAsia="de-DE"/>
        </w:rPr>
        <w:t>:</w:t>
      </w:r>
      <w:r w:rsidRPr="00F44EBD">
        <w:rPr>
          <w:rFonts w:ascii="Times New Roman" w:eastAsia="Times New Roman" w:hAnsi="Times New Roman" w:cs="Times New Roman"/>
          <w:sz w:val="20"/>
          <w:szCs w:val="20"/>
          <w:lang w:val="en-GB" w:eastAsia="de-DE"/>
        </w:rPr>
        <w:t xml:space="preserve"> Volunteered for four weeks on the Cahokia Archaeological Project in Southern Illinois. Fieldwork directed by Professor Tim Pauketat, Department of Anthropology, University of Illinois.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7/2000:</w:t>
      </w:r>
      <w:r w:rsidRPr="00F44EBD">
        <w:rPr>
          <w:rFonts w:ascii="Times New Roman" w:eastAsia="Times New Roman" w:hAnsi="Times New Roman" w:cs="Times New Roman"/>
          <w:sz w:val="20"/>
          <w:szCs w:val="20"/>
          <w:lang w:val="en-GB" w:eastAsia="de-DE"/>
        </w:rPr>
        <w:t xml:space="preserve"> Worked as Field Assistant for four weeks on the Banda Archaeological project in Ghana directed by Professor Ann Stahl, Department of Anthropology, University of Binghamton.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0"/>
          <w:szCs w:val="20"/>
          <w:lang w:val="en-GB" w:eastAsia="de-DE"/>
        </w:rPr>
        <w:t>3/ 2000:</w:t>
      </w:r>
      <w:r w:rsidRPr="00F44EBD">
        <w:rPr>
          <w:rFonts w:ascii="Times New Roman" w:eastAsia="Times New Roman" w:hAnsi="Times New Roman" w:cs="Times New Roman"/>
          <w:sz w:val="20"/>
          <w:szCs w:val="20"/>
          <w:lang w:val="en-GB" w:eastAsia="de-DE"/>
        </w:rPr>
        <w:t xml:space="preserve"> Principal Investigator for excavations at Katamansu in the Accra Plains of Ghana in preparation for M. Phil thesis.</w:t>
      </w:r>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 </w:t>
      </w:r>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 xml:space="preserve">Conference Papers Presented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12-19 November 2016</w:t>
      </w:r>
      <w:r w:rsidRPr="00F44EBD">
        <w:rPr>
          <w:rFonts w:ascii="Times New Roman" w:eastAsia="Times New Roman" w:hAnsi="Times New Roman" w:cs="Times New Roman"/>
          <w:sz w:val="24"/>
          <w:szCs w:val="24"/>
          <w:lang w:val="en-GB" w:eastAsia="de-DE"/>
        </w:rPr>
        <w:t>: “Exploring the German Colonial Past in Ghana through the Lens of Archaeology and Anthropological Investigations at Kpando, Ho and Kete-Krachi Sites” Paper presented at the 115</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Meeting of the American Anthropological Association at the Minneapolis Convention Center, USA.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26 June - 2 July 2016</w:t>
      </w:r>
      <w:r w:rsidRPr="00F44EBD">
        <w:rPr>
          <w:rFonts w:ascii="Times New Roman" w:eastAsia="Times New Roman" w:hAnsi="Times New Roman" w:cs="Times New Roman"/>
          <w:sz w:val="24"/>
          <w:szCs w:val="24"/>
          <w:lang w:val="en-GB" w:eastAsia="de-DE"/>
        </w:rPr>
        <w:t>: Germany’s Post-colonial Rapprochement with its Ex-African Colonies, Relics and Scholars: Implications for the Discourse on the Archaeology of German Colonialism. Paper presented at the 23</w:t>
      </w:r>
      <w:r w:rsidRPr="00F44EBD">
        <w:rPr>
          <w:rFonts w:ascii="Times New Roman" w:eastAsia="Times New Roman" w:hAnsi="Times New Roman" w:cs="Times New Roman"/>
          <w:sz w:val="24"/>
          <w:szCs w:val="24"/>
          <w:vertAlign w:val="superscript"/>
          <w:lang w:val="en-GB" w:eastAsia="de-DE"/>
        </w:rPr>
        <w:t>rd</w:t>
      </w:r>
      <w:r w:rsidRPr="00F44EBD">
        <w:rPr>
          <w:rFonts w:ascii="Times New Roman" w:eastAsia="Times New Roman" w:hAnsi="Times New Roman" w:cs="Times New Roman"/>
          <w:sz w:val="24"/>
          <w:szCs w:val="24"/>
          <w:lang w:val="en-GB" w:eastAsia="de-DE"/>
        </w:rPr>
        <w:t xml:space="preserve"> International Congress of the Society of Africanist Archaeologists University of Toulouse, France.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26 June - 2 July 2016: “</w:t>
      </w:r>
      <w:r w:rsidRPr="00F44EBD">
        <w:rPr>
          <w:rFonts w:ascii="Times New Roman" w:eastAsia="Times New Roman" w:hAnsi="Times New Roman" w:cs="Times New Roman"/>
          <w:sz w:val="24"/>
          <w:szCs w:val="24"/>
          <w:lang w:val="en-GB" w:eastAsia="de-DE"/>
        </w:rPr>
        <w:t>The Assessment of Heritage Conservation and Protection Laws in Ghana, South Africa and Australia: The Search for Best Practices for Ghana.” Paper presented at the 23</w:t>
      </w:r>
      <w:r w:rsidRPr="00F44EBD">
        <w:rPr>
          <w:rFonts w:ascii="Times New Roman" w:eastAsia="Times New Roman" w:hAnsi="Times New Roman" w:cs="Times New Roman"/>
          <w:sz w:val="24"/>
          <w:szCs w:val="24"/>
          <w:vertAlign w:val="superscript"/>
          <w:lang w:val="en-GB" w:eastAsia="de-DE"/>
        </w:rPr>
        <w:t>rd</w:t>
      </w:r>
      <w:r w:rsidRPr="00F44EBD">
        <w:rPr>
          <w:rFonts w:ascii="Times New Roman" w:eastAsia="Times New Roman" w:hAnsi="Times New Roman" w:cs="Times New Roman"/>
          <w:sz w:val="24"/>
          <w:szCs w:val="24"/>
          <w:lang w:val="en-GB" w:eastAsia="de-DE"/>
        </w:rPr>
        <w:t xml:space="preserve"> International Congress of the Society of Africanist Archaeologists University of Toulouse, France.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15-21 February 2015: </w:t>
      </w:r>
      <w:r w:rsidRPr="00F44EBD">
        <w:rPr>
          <w:rFonts w:ascii="Times New Roman" w:eastAsia="Times New Roman" w:hAnsi="Times New Roman" w:cs="Times New Roman"/>
          <w:sz w:val="24"/>
          <w:szCs w:val="24"/>
          <w:lang w:val="en-GB" w:eastAsia="de-DE"/>
        </w:rPr>
        <w:t>Exchange of experiences and presentation of update on research project during the Volkswagen Foundation’s third workshop for the postdoctoral fellowship programs. This was under the “knowledge for tomorrow – cooperative research projects in sub-Saharan Africa” held at the University of Witwatersrand, South Africa.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21-27, September 2014: </w:t>
      </w:r>
      <w:r w:rsidRPr="00F44EBD">
        <w:rPr>
          <w:rFonts w:ascii="Times New Roman" w:eastAsia="Times New Roman" w:hAnsi="Times New Roman" w:cs="Times New Roman"/>
          <w:sz w:val="24"/>
          <w:szCs w:val="24"/>
          <w:lang w:val="en-GB" w:eastAsia="de-DE"/>
        </w:rPr>
        <w:t>Exchange of experiences and presentation of update on research project during the Volkswagen Foundation’s third workshop for the postdoctoral fellowship programs. This is under the “knowledge for tomorrow – cooperative research projects in sub-Saharan Africa” held at the University of Dar es Salaam, Tanzania.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July 2014</w:t>
      </w:r>
      <w:r w:rsidRPr="00F44EBD">
        <w:rPr>
          <w:rFonts w:ascii="Times New Roman" w:eastAsia="Times New Roman" w:hAnsi="Times New Roman" w:cs="Times New Roman"/>
          <w:sz w:val="24"/>
          <w:szCs w:val="24"/>
          <w:lang w:val="en-GB" w:eastAsia="de-DE"/>
        </w:rPr>
        <w:t>: Unmasking Select German Colonial Heritage Sites in Togoland: Collaboration between Archaeologists, Historians and the Volkswagen Foundation. Paper presented at the 14</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Conference of The PanAfrican Archaeological Association of Prehistory and related Studies and the Society of Africanists Archaeologists (Safa) held at the Witwatersrand University, South Africa.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November 21-24, 2013</w:t>
      </w:r>
      <w:r w:rsidRPr="00F44EBD">
        <w:rPr>
          <w:rFonts w:ascii="Times New Roman" w:eastAsia="Times New Roman" w:hAnsi="Times New Roman" w:cs="Times New Roman"/>
          <w:sz w:val="24"/>
          <w:szCs w:val="24"/>
          <w:lang w:val="en-GB" w:eastAsia="de-DE"/>
        </w:rPr>
        <w:t xml:space="preserve"> “De-silencing the History of German Colonialism in West Africa through Archaeology: A Case Study of Kpando-Ghana.” Paper presented at the annual African Studies Association meeting (ASA) at the Marriot Baltimore Waterfront Hotel, USA, under the theme ‘Mobility, Migration and Flows.’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October 14-15, 2013 </w:t>
      </w:r>
      <w:r w:rsidRPr="00F44EBD">
        <w:rPr>
          <w:rFonts w:ascii="Times New Roman" w:eastAsia="Times New Roman" w:hAnsi="Times New Roman" w:cs="Times New Roman"/>
          <w:sz w:val="24"/>
          <w:szCs w:val="24"/>
          <w:lang w:val="en-GB" w:eastAsia="de-DE"/>
        </w:rPr>
        <w:t>“Bringing in Archaeological Expertise in Investigating Current Questions and Problems Concerned with the Humanities of Past and Present African Polities.” Paper presented with Prof Dr. Brigitte Reinwald, Dr Obvious Katsaura, Dr Esimaje during the Volkswagen Foundation’s Grantees Meeting of the postdoctoral fellowship programs within the Africa Initiative “Knowledge for Tomorrow – Cooperative Research Projects in Sub-Saharan Africa” held at the Herrenhausen Palace in Hanover, Germany.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May 23-25, 2013. </w:t>
      </w:r>
      <w:r w:rsidRPr="00F44EBD">
        <w:rPr>
          <w:rFonts w:ascii="Times New Roman" w:eastAsia="Times New Roman" w:hAnsi="Times New Roman" w:cs="Times New Roman"/>
          <w:sz w:val="24"/>
          <w:szCs w:val="24"/>
          <w:lang w:val="en-GB" w:eastAsia="de-DE"/>
        </w:rPr>
        <w:t>“The Archaeology of German Colonial Heritages in Ghana: Repackaging Shared Relics for Strategic Ghana-German Partnership in Development.  Paper presented at the conference on “Tracing Colonialism and Post-/De-Colonial Research Perspectives,” at the TOPOI-Haus, Humbolt University, Berlin and sponsored by the Thyssen- Foundation.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May 28, 2013. </w:t>
      </w:r>
      <w:r w:rsidRPr="00F44EBD">
        <w:rPr>
          <w:rFonts w:ascii="Times New Roman" w:eastAsia="Times New Roman" w:hAnsi="Times New Roman" w:cs="Times New Roman"/>
          <w:sz w:val="24"/>
          <w:szCs w:val="24"/>
          <w:lang w:val="en-GB" w:eastAsia="de-DE"/>
        </w:rPr>
        <w:t>“Integrating Archival, Oral History, Ethnography and Archaeological Datasets in Revealing the Past. A Study of German Heritage in Kpando-Ghana.” Paper presented at the Institut für Vorderasiatische Archäologie, Free Universitat, Berlin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21-23/03/2013.</w:t>
      </w:r>
      <w:r w:rsidRPr="00F44EBD">
        <w:rPr>
          <w:rFonts w:ascii="Times New Roman" w:eastAsia="Times New Roman" w:hAnsi="Times New Roman" w:cs="Times New Roman"/>
          <w:sz w:val="24"/>
          <w:szCs w:val="24"/>
          <w:lang w:val="en-GB" w:eastAsia="de-DE"/>
        </w:rPr>
        <w:t xml:space="preserve"> “We will not Relocate until our Ancestors and Shrines come with us” Resolving Conflict with Archaeology at the Bui Dam Project Site in Ghana. Paper presented with Dr. Kodzo Gavua at the 6</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Colloquium of the Faculty of Social Science, University of Ghana.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20-23/07/2012</w:t>
      </w:r>
      <w:r w:rsidRPr="00F44EBD">
        <w:rPr>
          <w:rFonts w:ascii="Times New Roman" w:eastAsia="Times New Roman" w:hAnsi="Times New Roman" w:cs="Times New Roman"/>
          <w:sz w:val="24"/>
          <w:szCs w:val="24"/>
          <w:lang w:val="en-GB" w:eastAsia="de-DE"/>
        </w:rPr>
        <w:t>: “Archaeological Examination of the Adome-Ghana Ancient Iron-Working Site: Alternative Site Conservation Strategies in Ghana.” Paper presented with Dr. Kodzo Gavua at the 11th Biennial Conference of The Society of Africanists Archaeologists (Safa) held at the Victoria University, Toronto, Canada under the theme “Exploring Diversity, Discovering Connections”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“Visual Anthropological Insights into the Salvage Archaeology and Relocation of Heritage Remains at the Bui Hydroelectric Dam Project Sites in Ghana. Poster presented with Kodzo Gavua and Mr. David Adjartey at the 11th Biennial Conference of The Society of Africanists Archaeologists (Safa) held at the Victoria University, Toronto, Canada under the theme “Exploring Diversity, Discovering Connections”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29</w:t>
      </w:r>
      <w:r w:rsidRPr="00F44EBD">
        <w:rPr>
          <w:rFonts w:ascii="Times New Roman" w:eastAsia="Times New Roman" w:hAnsi="Times New Roman" w:cs="Times New Roman"/>
          <w:b/>
          <w:bCs/>
          <w:sz w:val="24"/>
          <w:szCs w:val="24"/>
          <w:vertAlign w:val="superscript"/>
          <w:lang w:val="en-GB" w:eastAsia="de-DE"/>
        </w:rPr>
        <w:t>th</w:t>
      </w:r>
      <w:r w:rsidRPr="00F44EBD">
        <w:rPr>
          <w:rFonts w:ascii="Times New Roman" w:eastAsia="Times New Roman" w:hAnsi="Times New Roman" w:cs="Times New Roman"/>
          <w:b/>
          <w:bCs/>
          <w:sz w:val="24"/>
          <w:szCs w:val="24"/>
          <w:lang w:val="en-GB" w:eastAsia="de-DE"/>
        </w:rPr>
        <w:t xml:space="preserve"> September to 1</w:t>
      </w:r>
      <w:r w:rsidRPr="00F44EBD">
        <w:rPr>
          <w:rFonts w:ascii="Times New Roman" w:eastAsia="Times New Roman" w:hAnsi="Times New Roman" w:cs="Times New Roman"/>
          <w:b/>
          <w:bCs/>
          <w:sz w:val="24"/>
          <w:szCs w:val="24"/>
          <w:vertAlign w:val="superscript"/>
          <w:lang w:val="en-GB" w:eastAsia="de-DE"/>
        </w:rPr>
        <w:t xml:space="preserve">st </w:t>
      </w:r>
      <w:r w:rsidRPr="00F44EBD">
        <w:rPr>
          <w:rFonts w:ascii="Times New Roman" w:eastAsia="Times New Roman" w:hAnsi="Times New Roman" w:cs="Times New Roman"/>
          <w:b/>
          <w:bCs/>
          <w:sz w:val="24"/>
          <w:szCs w:val="24"/>
          <w:lang w:val="en-GB" w:eastAsia="de-DE"/>
        </w:rPr>
        <w:t>October 2011:</w:t>
      </w:r>
      <w:r w:rsidRPr="00F44EBD">
        <w:rPr>
          <w:rFonts w:ascii="Times New Roman" w:eastAsia="Times New Roman" w:hAnsi="Times New Roman" w:cs="Times New Roman"/>
          <w:sz w:val="24"/>
          <w:szCs w:val="24"/>
          <w:lang w:val="en-GB" w:eastAsia="de-DE"/>
        </w:rPr>
        <w:t xml:space="preserve"> “The Archaeology of German Colonial Relics at Kpando-Ghana: Repackaging German Derelit Heritages for Sustainable Development.” Paper presented at a conference at the University of Education, Winneba/Ghana on 29</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September to 1</w:t>
      </w:r>
      <w:r w:rsidRPr="00F44EBD">
        <w:rPr>
          <w:rFonts w:ascii="Times New Roman" w:eastAsia="Times New Roman" w:hAnsi="Times New Roman" w:cs="Times New Roman"/>
          <w:sz w:val="24"/>
          <w:szCs w:val="24"/>
          <w:vertAlign w:val="superscript"/>
          <w:lang w:val="en-GB" w:eastAsia="de-DE"/>
        </w:rPr>
        <w:t xml:space="preserve">st </w:t>
      </w:r>
      <w:r w:rsidRPr="00F44EBD">
        <w:rPr>
          <w:rFonts w:ascii="Times New Roman" w:eastAsia="Times New Roman" w:hAnsi="Times New Roman" w:cs="Times New Roman"/>
          <w:sz w:val="24"/>
          <w:szCs w:val="24"/>
          <w:lang w:val="en-GB" w:eastAsia="de-DE"/>
        </w:rPr>
        <w:t>October 2011 under the theme “German Colonialism in West Africa: Implications for German/West African Partnership in Development.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1-7/09/2010</w:t>
      </w:r>
      <w:r w:rsidRPr="00F44EBD">
        <w:rPr>
          <w:rFonts w:ascii="Times New Roman" w:eastAsia="Times New Roman" w:hAnsi="Times New Roman" w:cs="Times New Roman"/>
          <w:sz w:val="24"/>
          <w:szCs w:val="24"/>
          <w:lang w:val="en-GB" w:eastAsia="de-DE"/>
        </w:rPr>
        <w:t>: “Encounters with Development and Power: Salvage Archaeology at the Bui Hydroelectric Dam Project Site in Ghana.” Paper presented with Dr. Kodzo Gavua at the 13</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Congress of the Pan African Archaeological Association for Prehistory and Related Studies- PAA and the 20</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Meeting of the Society of Africanist Archaeologists-SAfA at the Cheikh Anta Diop University, Dakar, Senegal, November </w:t>
      </w:r>
      <w:r w:rsidRPr="00F44EBD">
        <w:rPr>
          <w:rFonts w:ascii="Times New Roman" w:eastAsia="Times New Roman" w:hAnsi="Times New Roman" w:cs="Times New Roman"/>
          <w:b/>
          <w:bCs/>
          <w:sz w:val="24"/>
          <w:szCs w:val="24"/>
          <w:lang w:val="en-GB" w:eastAsia="de-DE"/>
        </w:rPr>
        <w:t xml:space="preserve">1-7, 2010.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9/12/2010</w:t>
      </w:r>
      <w:r w:rsidRPr="00F44EBD">
        <w:rPr>
          <w:rFonts w:ascii="Times New Roman" w:eastAsia="Times New Roman" w:hAnsi="Times New Roman" w:cs="Times New Roman"/>
          <w:sz w:val="24"/>
          <w:szCs w:val="24"/>
          <w:lang w:val="en-GB" w:eastAsia="de-DE"/>
        </w:rPr>
        <w:t>: “The Archaeology of German Colonial Relics at Kpando-Ghana: Repackaging Derelict Heritages for Sustainable Development." Paper presented at the 4</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Colloquium of the Faculty of Social Studies, University of Ghana. 9-10 December 2010 at the Noguchi Memorial Institute, Legon.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07-12/09/2008:</w:t>
      </w:r>
      <w:r w:rsidRPr="00F44EBD">
        <w:rPr>
          <w:rFonts w:ascii="Times New Roman" w:eastAsia="Times New Roman" w:hAnsi="Times New Roman" w:cs="Times New Roman"/>
          <w:sz w:val="24"/>
          <w:szCs w:val="24"/>
          <w:lang w:val="en-GB" w:eastAsia="de-DE"/>
        </w:rPr>
        <w:t xml:space="preserve"> “German Colonial Residues and Legacies in Ghana: Archaeological Insights into Kpando-Todzi Site.” Paper presented at the “19</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Biannual Conference of the Society of Africanist Archaeologists (SAFA): </w:t>
      </w:r>
      <w:r w:rsidRPr="00F44EBD">
        <w:rPr>
          <w:rFonts w:ascii="Times New Roman" w:eastAsia="Times New Roman" w:hAnsi="Times New Roman" w:cs="Times New Roman"/>
          <w:i/>
          <w:iCs/>
          <w:sz w:val="24"/>
          <w:szCs w:val="24"/>
          <w:lang w:val="en-GB" w:eastAsia="de-DE"/>
        </w:rPr>
        <w:t>Cultural Diversity of Africa’s Past”</w:t>
      </w:r>
      <w:r w:rsidRPr="00F44EBD">
        <w:rPr>
          <w:rFonts w:ascii="Times New Roman" w:eastAsia="Times New Roman" w:hAnsi="Times New Roman" w:cs="Times New Roman"/>
          <w:sz w:val="24"/>
          <w:szCs w:val="24"/>
          <w:lang w:val="en-GB" w:eastAsia="de-DE"/>
        </w:rPr>
        <w:t xml:space="preserve"> held at the University of Frankfurt from September 7-12, 2008.</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lastRenderedPageBreak/>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12-16/03/2008</w:t>
      </w:r>
      <w:r w:rsidRPr="00F44EBD">
        <w:rPr>
          <w:rFonts w:ascii="Times New Roman" w:eastAsia="Times New Roman" w:hAnsi="Times New Roman" w:cs="Times New Roman"/>
          <w:sz w:val="24"/>
          <w:szCs w:val="24"/>
          <w:lang w:val="en-GB" w:eastAsia="de-DE"/>
        </w:rPr>
        <w:t>: “Globalization and Socio-Spiritual life of Religious Images: An Anthropological Gaze on the Kpando Marian Grottos of Ghana.” Paper presented at the 20</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National Black Graduate Association Conference at the Four Points Sheraton Hotel, O’Hare, Chicago, Illinois; under the theme “Brilliance in Black.”</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13/11/2007:</w:t>
      </w:r>
      <w:r w:rsidRPr="00F44EBD">
        <w:rPr>
          <w:rFonts w:ascii="Times New Roman" w:eastAsia="Times New Roman" w:hAnsi="Times New Roman" w:cs="Times New Roman"/>
          <w:sz w:val="24"/>
          <w:szCs w:val="24"/>
          <w:lang w:val="en-GB" w:eastAsia="de-DE"/>
        </w:rPr>
        <w:t xml:space="preserve"> “My Experiences as an Archaeological Anthropologist in Ghana and the USA.” Paper presented at the Bloomsburg University Anthropology Club Event.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21-23/09/2007:</w:t>
      </w:r>
      <w:r w:rsidRPr="00F44EBD">
        <w:rPr>
          <w:rFonts w:ascii="Times New Roman" w:eastAsia="Times New Roman" w:hAnsi="Times New Roman" w:cs="Times New Roman"/>
          <w:sz w:val="24"/>
          <w:szCs w:val="24"/>
          <w:lang w:val="en-GB" w:eastAsia="de-DE"/>
        </w:rPr>
        <w:t xml:space="preserve"> “Binary Colonialism: The Archaeology of German and British Colonial Overrule in Kpando, Ghana.” Poster presented at the 2007 Northeast Regional Conference of the National black Graduate Students Association (NBGSA) at the University of Maryland College Park</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22-26/ 06/2006:</w:t>
      </w:r>
      <w:r w:rsidRPr="00F44EBD">
        <w:rPr>
          <w:rFonts w:ascii="Times New Roman" w:eastAsia="Times New Roman" w:hAnsi="Times New Roman" w:cs="Times New Roman"/>
          <w:sz w:val="24"/>
          <w:szCs w:val="24"/>
          <w:lang w:val="en-GB" w:eastAsia="de-DE"/>
        </w:rPr>
        <w:t xml:space="preserve"> “The Akpinis and their Encounters with Dual Colonialism: Archaeological Insights into German and British Colonial Overrule at Kpando, Volta Region, Ghana. Paper presented at the 18</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Biennial meeting of the Society of Africanist Archaeologists at Calgary University, Canada.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03/22/06</w:t>
      </w:r>
      <w:r w:rsidRPr="00F44EBD">
        <w:rPr>
          <w:rFonts w:ascii="Times New Roman" w:eastAsia="Times New Roman" w:hAnsi="Times New Roman" w:cs="Times New Roman"/>
          <w:sz w:val="24"/>
          <w:szCs w:val="24"/>
          <w:lang w:val="en-GB" w:eastAsia="de-DE"/>
        </w:rPr>
        <w:t>: “Archaeological Investigation of German and British Colonial Settlement at Kpando Todzi” Paper presented at the Department of Archaeology, Syracuse University Weekly Brown Bag Talks, USA.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10/14/05</w:t>
      </w:r>
      <w:r w:rsidRPr="00F44EBD">
        <w:rPr>
          <w:rFonts w:ascii="Times New Roman" w:eastAsia="Times New Roman" w:hAnsi="Times New Roman" w:cs="Times New Roman"/>
          <w:sz w:val="24"/>
          <w:szCs w:val="24"/>
          <w:lang w:val="en-GB" w:eastAsia="de-DE"/>
        </w:rPr>
        <w:t>: “The Archaeology of German and British Colonial Settlement at Kpando Todzi”. </w:t>
      </w:r>
      <w:r w:rsidRPr="00F44EBD">
        <w:rPr>
          <w:rFonts w:ascii="Times New Roman" w:eastAsia="Times New Roman" w:hAnsi="Times New Roman" w:cs="Times New Roman"/>
          <w:sz w:val="20"/>
          <w:szCs w:val="20"/>
          <w:lang w:val="en-GB" w:eastAsia="de-DE"/>
        </w:rPr>
        <w:t>Paper presented at the 10</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0"/>
          <w:szCs w:val="20"/>
          <w:lang w:val="en-GB" w:eastAsia="de-DE"/>
        </w:rPr>
        <w:t xml:space="preserve"> Annual Legon Archaeology Students Association (LASA) Symposium, Department of Archaeology, University of Ghana, Legon.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4/28/05</w:t>
      </w:r>
      <w:r w:rsidRPr="00F44EBD">
        <w:rPr>
          <w:rFonts w:ascii="Times New Roman" w:eastAsia="Times New Roman" w:hAnsi="Times New Roman" w:cs="Times New Roman"/>
          <w:sz w:val="24"/>
          <w:szCs w:val="24"/>
          <w:lang w:val="en-GB" w:eastAsia="de-DE"/>
        </w:rPr>
        <w:t>: Guest Lecture at Prof Randall McGuire’s class on Buried Cities and Lost Tribes (ANTH 125). Topic: “Deconstructing and Reconstructing Africa’s History and Identity:  The Struggle over Conceptions of Civilization and Heritage”</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4/17/04</w:t>
      </w:r>
      <w:r w:rsidRPr="00F44EBD">
        <w:rPr>
          <w:rFonts w:ascii="Times New Roman" w:eastAsia="Times New Roman" w:hAnsi="Times New Roman" w:cs="Times New Roman"/>
          <w:sz w:val="24"/>
          <w:szCs w:val="24"/>
          <w:lang w:val="en-GB" w:eastAsia="de-DE"/>
        </w:rPr>
        <w:t>: “The Dynamics of Religion, Space, Images and Consciousness:  The Kpando Marian Grottos of Ghana”. Paper presented at the 28</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Annual Conference of the New York State Africana Studies Association, Eastern Connecticut State University, USA.</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3/25/04</w:t>
      </w:r>
      <w:r w:rsidRPr="00F44EBD">
        <w:rPr>
          <w:rFonts w:ascii="Times New Roman" w:eastAsia="Times New Roman" w:hAnsi="Times New Roman" w:cs="Times New Roman"/>
          <w:sz w:val="24"/>
          <w:szCs w:val="24"/>
          <w:lang w:val="en-GB" w:eastAsia="de-DE"/>
        </w:rPr>
        <w:t>: “Culture Contact Continuity and Change: An Archaeological Overview of the Katamansu Battle Field” Paper presented at the March 2004 Meeting of the New York State Archaeological Association, Triple City Chapter, Endicott, Binghamton, USA.</w:t>
      </w:r>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 </w:t>
      </w:r>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Public Talks/Presentations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08/03/3013</w:t>
      </w:r>
      <w:r w:rsidRPr="00F44EBD">
        <w:rPr>
          <w:rFonts w:ascii="Times New Roman" w:eastAsia="Times New Roman" w:hAnsi="Times New Roman" w:cs="Times New Roman"/>
          <w:sz w:val="24"/>
          <w:szCs w:val="24"/>
          <w:lang w:val="en-GB" w:eastAsia="de-DE"/>
        </w:rPr>
        <w:t xml:space="preserve">: Gave a talk on “Archaeology of German Colonial Relics in Ghana” at the Maritime Museum, Flensburg, Germany.  </w:t>
      </w:r>
      <w:hyperlink r:id="rId11" w:history="1">
        <w:r w:rsidRPr="00F44EBD">
          <w:rPr>
            <w:rFonts w:ascii="Times New Roman" w:eastAsia="Times New Roman" w:hAnsi="Times New Roman" w:cs="Times New Roman"/>
            <w:color w:val="0000FF"/>
            <w:sz w:val="24"/>
            <w:szCs w:val="24"/>
            <w:u w:val="single"/>
            <w:lang w:val="en-GB" w:eastAsia="de-DE"/>
          </w:rPr>
          <w:t>http://www.uni-flensburg.de/aktuelles/oeffentliche-  termine/veranstaltungsdetails/?no_cache=1&amp;tx_calendar_pi1[f1]=910&amp;cHash=a81a5dd939</w:t>
        </w:r>
      </w:hyperlink>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 </w:t>
      </w:r>
    </w:p>
    <w:p w:rsidR="00F44EBD" w:rsidRPr="00F44EBD" w:rsidRDefault="00F44EBD" w:rsidP="00F44EBD">
      <w:pPr>
        <w:spacing w:before="100" w:beforeAutospacing="1" w:after="100" w:afterAutospacing="1" w:line="240" w:lineRule="auto"/>
        <w:outlineLvl w:val="1"/>
        <w:rPr>
          <w:rFonts w:ascii="Times New Roman" w:eastAsia="Times New Roman" w:hAnsi="Times New Roman" w:cs="Times New Roman"/>
          <w:b/>
          <w:bCs/>
          <w:sz w:val="36"/>
          <w:szCs w:val="36"/>
          <w:lang w:val="en-GB" w:eastAsia="de-DE"/>
        </w:rPr>
      </w:pPr>
      <w:r w:rsidRPr="00F44EBD">
        <w:rPr>
          <w:rFonts w:ascii="Times New Roman" w:eastAsia="Times New Roman" w:hAnsi="Times New Roman" w:cs="Times New Roman"/>
          <w:b/>
          <w:bCs/>
          <w:sz w:val="36"/>
          <w:szCs w:val="36"/>
          <w:lang w:val="en-GB" w:eastAsia="de-DE"/>
        </w:rPr>
        <w:t>Conferences and Workshops organized and facilitated</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10-14 July 2017 (forthcoming)</w:t>
      </w:r>
      <w:r w:rsidRPr="00F44EBD">
        <w:rPr>
          <w:rFonts w:ascii="Times New Roman" w:eastAsia="Times New Roman" w:hAnsi="Times New Roman" w:cs="Times New Roman"/>
          <w:sz w:val="24"/>
          <w:szCs w:val="24"/>
          <w:lang w:val="en-GB" w:eastAsia="de-DE"/>
        </w:rPr>
        <w:t>: Organizing the 15</w:t>
      </w:r>
      <w:r w:rsidRPr="00F44EBD">
        <w:rPr>
          <w:rFonts w:ascii="Times New Roman" w:eastAsia="Times New Roman" w:hAnsi="Times New Roman" w:cs="Times New Roman"/>
          <w:sz w:val="24"/>
          <w:szCs w:val="24"/>
          <w:vertAlign w:val="superscript"/>
          <w:lang w:val="en-GB" w:eastAsia="de-DE"/>
        </w:rPr>
        <w:t>th</w:t>
      </w:r>
      <w:r w:rsidRPr="00F44EBD">
        <w:rPr>
          <w:rFonts w:ascii="Times New Roman" w:eastAsia="Times New Roman" w:hAnsi="Times New Roman" w:cs="Times New Roman"/>
          <w:sz w:val="24"/>
          <w:szCs w:val="24"/>
          <w:lang w:val="en-GB" w:eastAsia="de-DE"/>
        </w:rPr>
        <w:t xml:space="preserve"> West African Archaeological Association Colloquium at the Department of Archaeology and Heritage Studies, University of Ghana, Legon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27-31 October 2016</w:t>
      </w:r>
      <w:r w:rsidRPr="00F44EBD">
        <w:rPr>
          <w:rFonts w:ascii="Times New Roman" w:eastAsia="Times New Roman" w:hAnsi="Times New Roman" w:cs="Times New Roman"/>
          <w:sz w:val="24"/>
          <w:szCs w:val="24"/>
          <w:lang w:val="en-GB" w:eastAsia="de-DE"/>
        </w:rPr>
        <w:t>: Organized workshop to brainstorm on the end of main Phase of the VW funded Postdoc project with my international mentors at the Department of Archaeology and Heritage Studies, University of Ghana, Legon. This was funded by the Volkswagen Foundation.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26 September- 1 October 2016:</w:t>
      </w:r>
      <w:r w:rsidRPr="00F44EBD">
        <w:rPr>
          <w:rFonts w:ascii="Times New Roman" w:eastAsia="Times New Roman" w:hAnsi="Times New Roman" w:cs="Times New Roman"/>
          <w:sz w:val="24"/>
          <w:szCs w:val="24"/>
          <w:lang w:val="en-GB" w:eastAsia="de-DE"/>
        </w:rPr>
        <w:t xml:space="preserve"> Organized the final Project Workshop for the Postdoc Fellows Programme in the Humanities, at Ange Hill Hotel, East Legon, Accra. This was funded by the Volkswagen Foundation.</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6-10 March 2013: </w:t>
      </w:r>
      <w:r w:rsidRPr="00F44EBD">
        <w:rPr>
          <w:rFonts w:ascii="Times New Roman" w:eastAsia="Times New Roman" w:hAnsi="Times New Roman" w:cs="Times New Roman"/>
          <w:sz w:val="24"/>
          <w:szCs w:val="24"/>
          <w:lang w:val="en-GB" w:eastAsia="de-DE"/>
        </w:rPr>
        <w:t>Organized a preparatory Workshop at Humboldt University, Berlin, to write full proposal as part of the application process for the for VW Foundation humanities call.</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 xml:space="preserve">20-23 June 2012: </w:t>
      </w:r>
      <w:r w:rsidRPr="00F44EBD">
        <w:rPr>
          <w:rFonts w:ascii="Times New Roman" w:eastAsia="Times New Roman" w:hAnsi="Times New Roman" w:cs="Times New Roman"/>
          <w:sz w:val="24"/>
          <w:szCs w:val="24"/>
          <w:lang w:val="en-GB" w:eastAsia="de-DE"/>
        </w:rPr>
        <w:t>Facilitated a workshop at the University Of Dar es Salaam, Tanzania as part of the launch of the African Humanities Program (AHP) under the auspices of the American Council of Learned Societies (ACLS).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lastRenderedPageBreak/>
        <w:t>29</w:t>
      </w:r>
      <w:r w:rsidRPr="00F44EBD">
        <w:rPr>
          <w:rFonts w:ascii="Times New Roman" w:eastAsia="Times New Roman" w:hAnsi="Times New Roman" w:cs="Times New Roman"/>
          <w:b/>
          <w:bCs/>
          <w:sz w:val="24"/>
          <w:szCs w:val="24"/>
          <w:vertAlign w:val="superscript"/>
          <w:lang w:val="en-GB" w:eastAsia="de-DE"/>
        </w:rPr>
        <w:t>th</w:t>
      </w:r>
      <w:r w:rsidRPr="00F44EBD">
        <w:rPr>
          <w:rFonts w:ascii="Times New Roman" w:eastAsia="Times New Roman" w:hAnsi="Times New Roman" w:cs="Times New Roman"/>
          <w:b/>
          <w:bCs/>
          <w:sz w:val="24"/>
          <w:szCs w:val="24"/>
          <w:lang w:val="en-GB" w:eastAsia="de-DE"/>
        </w:rPr>
        <w:t xml:space="preserve"> September to 1</w:t>
      </w:r>
      <w:r w:rsidRPr="00F44EBD">
        <w:rPr>
          <w:rFonts w:ascii="Times New Roman" w:eastAsia="Times New Roman" w:hAnsi="Times New Roman" w:cs="Times New Roman"/>
          <w:b/>
          <w:bCs/>
          <w:sz w:val="24"/>
          <w:szCs w:val="24"/>
          <w:vertAlign w:val="superscript"/>
          <w:lang w:val="en-GB" w:eastAsia="de-DE"/>
        </w:rPr>
        <w:t xml:space="preserve">st </w:t>
      </w:r>
      <w:r w:rsidRPr="00F44EBD">
        <w:rPr>
          <w:rFonts w:ascii="Times New Roman" w:eastAsia="Times New Roman" w:hAnsi="Times New Roman" w:cs="Times New Roman"/>
          <w:b/>
          <w:bCs/>
          <w:sz w:val="24"/>
          <w:szCs w:val="24"/>
          <w:lang w:val="en-GB" w:eastAsia="de-DE"/>
        </w:rPr>
        <w:t>October 2011</w:t>
      </w:r>
      <w:r w:rsidRPr="00F44EBD">
        <w:rPr>
          <w:rFonts w:ascii="Times New Roman" w:eastAsia="Times New Roman" w:hAnsi="Times New Roman" w:cs="Times New Roman"/>
          <w:sz w:val="24"/>
          <w:szCs w:val="24"/>
          <w:lang w:val="en-GB" w:eastAsia="de-DE"/>
        </w:rPr>
        <w:t>. Organized a conference at the University of Education, Winneba/Ghana on the theme “</w:t>
      </w:r>
      <w:r w:rsidRPr="00F44EBD">
        <w:rPr>
          <w:rFonts w:ascii="Times New Roman" w:eastAsia="Times New Roman" w:hAnsi="Times New Roman" w:cs="Times New Roman"/>
          <w:i/>
          <w:iCs/>
          <w:sz w:val="24"/>
          <w:szCs w:val="24"/>
          <w:lang w:val="en-GB" w:eastAsia="de-DE"/>
        </w:rPr>
        <w:t>German Colonialism in West Africa: Implications for German/West African Partnership in Development</w:t>
      </w:r>
      <w:r w:rsidRPr="00F44EBD">
        <w:rPr>
          <w:rFonts w:ascii="Times New Roman" w:eastAsia="Times New Roman" w:hAnsi="Times New Roman" w:cs="Times New Roman"/>
          <w:sz w:val="24"/>
          <w:szCs w:val="24"/>
          <w:lang w:val="en-GB" w:eastAsia="de-DE"/>
        </w:rPr>
        <w:t xml:space="preserve">. Co-organizers: </w:t>
      </w:r>
      <w:proofErr w:type="spellStart"/>
      <w:r w:rsidRPr="00F44EBD">
        <w:rPr>
          <w:rFonts w:ascii="Times New Roman" w:eastAsia="Times New Roman" w:hAnsi="Times New Roman" w:cs="Times New Roman"/>
          <w:sz w:val="24"/>
          <w:szCs w:val="24"/>
          <w:lang w:val="en-GB" w:eastAsia="de-DE"/>
        </w:rPr>
        <w:t>Dr.</w:t>
      </w:r>
      <w:proofErr w:type="spellEnd"/>
      <w:r w:rsidRPr="00F44EBD">
        <w:rPr>
          <w:rFonts w:ascii="Times New Roman" w:eastAsia="Times New Roman" w:hAnsi="Times New Roman" w:cs="Times New Roman"/>
          <w:sz w:val="24"/>
          <w:szCs w:val="24"/>
          <w:lang w:val="en-GB" w:eastAsia="de-DE"/>
        </w:rPr>
        <w:t xml:space="preserve"> B. </w:t>
      </w:r>
      <w:proofErr w:type="spellStart"/>
      <w:r w:rsidRPr="00F44EBD">
        <w:rPr>
          <w:rFonts w:ascii="Times New Roman" w:eastAsia="Times New Roman" w:hAnsi="Times New Roman" w:cs="Times New Roman"/>
          <w:sz w:val="24"/>
          <w:szCs w:val="24"/>
          <w:lang w:val="en-GB" w:eastAsia="de-DE"/>
        </w:rPr>
        <w:t>Lundt</w:t>
      </w:r>
      <w:proofErr w:type="spellEnd"/>
      <w:r w:rsidRPr="00F44EBD">
        <w:rPr>
          <w:rFonts w:ascii="Times New Roman" w:eastAsia="Times New Roman" w:hAnsi="Times New Roman" w:cs="Times New Roman"/>
          <w:sz w:val="24"/>
          <w:szCs w:val="24"/>
          <w:lang w:val="en-GB" w:eastAsia="de-DE"/>
        </w:rPr>
        <w:t xml:space="preserve">, Flensburg University, Germany &amp; </w:t>
      </w:r>
      <w:proofErr w:type="spellStart"/>
      <w:r w:rsidRPr="00F44EBD">
        <w:rPr>
          <w:rFonts w:ascii="Times New Roman" w:eastAsia="Times New Roman" w:hAnsi="Times New Roman" w:cs="Times New Roman"/>
          <w:sz w:val="24"/>
          <w:szCs w:val="24"/>
          <w:lang w:val="en-GB" w:eastAsia="de-DE"/>
        </w:rPr>
        <w:t>Dr.</w:t>
      </w:r>
      <w:proofErr w:type="spellEnd"/>
      <w:r w:rsidRPr="00F44EBD">
        <w:rPr>
          <w:rFonts w:ascii="Times New Roman" w:eastAsia="Times New Roman" w:hAnsi="Times New Roman" w:cs="Times New Roman"/>
          <w:sz w:val="24"/>
          <w:szCs w:val="24"/>
          <w:lang w:val="en-GB" w:eastAsia="de-DE"/>
        </w:rPr>
        <w:t xml:space="preserve"> S. </w:t>
      </w:r>
      <w:proofErr w:type="spellStart"/>
      <w:r w:rsidRPr="00F44EBD">
        <w:rPr>
          <w:rFonts w:ascii="Times New Roman" w:eastAsia="Times New Roman" w:hAnsi="Times New Roman" w:cs="Times New Roman"/>
          <w:sz w:val="24"/>
          <w:szCs w:val="24"/>
          <w:lang w:val="en-GB" w:eastAsia="de-DE"/>
        </w:rPr>
        <w:t>Ntewusu</w:t>
      </w:r>
      <w:proofErr w:type="spellEnd"/>
      <w:r w:rsidRPr="00F44EBD">
        <w:rPr>
          <w:rFonts w:ascii="Times New Roman" w:eastAsia="Times New Roman" w:hAnsi="Times New Roman" w:cs="Times New Roman"/>
          <w:sz w:val="24"/>
          <w:szCs w:val="24"/>
          <w:lang w:val="en-GB" w:eastAsia="de-DE"/>
        </w:rPr>
        <w:t xml:space="preserve">, university of Ghana, </w:t>
      </w:r>
      <w:proofErr w:type="spellStart"/>
      <w:r w:rsidRPr="00F44EBD">
        <w:rPr>
          <w:rFonts w:ascii="Times New Roman" w:eastAsia="Times New Roman" w:hAnsi="Times New Roman" w:cs="Times New Roman"/>
          <w:sz w:val="24"/>
          <w:szCs w:val="24"/>
          <w:lang w:val="en-GB" w:eastAsia="de-DE"/>
        </w:rPr>
        <w:t>Legon</w:t>
      </w:r>
      <w:proofErr w:type="spellEnd"/>
      <w:r w:rsidRPr="00F44EBD">
        <w:rPr>
          <w:rFonts w:ascii="Times New Roman" w:eastAsia="Times New Roman" w:hAnsi="Times New Roman" w:cs="Times New Roman"/>
          <w:sz w:val="24"/>
          <w:szCs w:val="24"/>
          <w:lang w:val="en-GB" w:eastAsia="de-DE"/>
        </w:rPr>
        <w:t>.</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b/>
          <w:bCs/>
          <w:sz w:val="24"/>
          <w:szCs w:val="24"/>
          <w:lang w:val="en-GB" w:eastAsia="de-DE"/>
        </w:rPr>
        <w:t>Teaching Philosophy</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This revolves around meaningful teaching of subject matter and productive exchange of ideas with students to surmount our common intellectual challenges.</w:t>
      </w:r>
    </w:p>
    <w:p w:rsidR="00F44EBD" w:rsidRPr="00F44EBD" w:rsidRDefault="00F44EBD" w:rsidP="00F44EBD">
      <w:pPr>
        <w:spacing w:before="100" w:beforeAutospacing="1" w:after="100" w:afterAutospacing="1" w:line="240" w:lineRule="auto"/>
        <w:rPr>
          <w:rFonts w:ascii="Times New Roman" w:eastAsia="Times New Roman" w:hAnsi="Times New Roman" w:cs="Times New Roman"/>
          <w:sz w:val="24"/>
          <w:szCs w:val="24"/>
          <w:lang w:val="en-GB" w:eastAsia="de-DE"/>
        </w:rPr>
      </w:pPr>
      <w:r w:rsidRPr="00F44EBD">
        <w:rPr>
          <w:rFonts w:ascii="Times New Roman" w:eastAsia="Times New Roman" w:hAnsi="Times New Roman" w:cs="Times New Roman"/>
          <w:sz w:val="24"/>
          <w:szCs w:val="24"/>
          <w:lang w:val="en-GB" w:eastAsia="de-DE"/>
        </w:rPr>
        <w:t> </w:t>
      </w:r>
    </w:p>
    <w:p w:rsidR="00FA7C4B" w:rsidRPr="00F44EBD" w:rsidRDefault="00FA7C4B">
      <w:pPr>
        <w:rPr>
          <w:lang w:val="en-GB"/>
        </w:rPr>
      </w:pPr>
      <w:bookmarkStart w:id="0" w:name="_GoBack"/>
      <w:bookmarkEnd w:id="0"/>
    </w:p>
    <w:sectPr w:rsidR="00FA7C4B" w:rsidRPr="00F44E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BD"/>
    <w:rsid w:val="00F44EBD"/>
    <w:rsid w:val="00FA7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02D88-2C4D-44D5-882D-DBE396A0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44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44E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EB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44EBD"/>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F44EBD"/>
    <w:rPr>
      <w:b/>
      <w:bCs/>
    </w:rPr>
  </w:style>
  <w:style w:type="paragraph" w:styleId="StandardWeb">
    <w:name w:val="Normal (Web)"/>
    <w:basedOn w:val="Standard"/>
    <w:uiPriority w:val="99"/>
    <w:semiHidden/>
    <w:unhideWhenUsed/>
    <w:rsid w:val="00F44E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44EBD"/>
    <w:rPr>
      <w:i/>
      <w:iCs/>
    </w:rPr>
  </w:style>
  <w:style w:type="character" w:styleId="Hyperlink">
    <w:name w:val="Hyperlink"/>
    <w:basedOn w:val="Absatz-Standardschriftart"/>
    <w:uiPriority w:val="99"/>
    <w:semiHidden/>
    <w:unhideWhenUsed/>
    <w:rsid w:val="00F44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5418">
      <w:bodyDiv w:val="1"/>
      <w:marLeft w:val="0"/>
      <w:marRight w:val="0"/>
      <w:marTop w:val="0"/>
      <w:marBottom w:val="0"/>
      <w:divBdr>
        <w:top w:val="none" w:sz="0" w:space="0" w:color="auto"/>
        <w:left w:val="none" w:sz="0" w:space="0" w:color="auto"/>
        <w:bottom w:val="none" w:sz="0" w:space="0" w:color="auto"/>
        <w:right w:val="none" w:sz="0" w:space="0" w:color="auto"/>
      </w:divBdr>
      <w:divsChild>
        <w:div w:id="448210046">
          <w:marLeft w:val="0"/>
          <w:marRight w:val="0"/>
          <w:marTop w:val="0"/>
          <w:marBottom w:val="0"/>
          <w:divBdr>
            <w:top w:val="none" w:sz="0" w:space="0" w:color="auto"/>
            <w:left w:val="none" w:sz="0" w:space="0" w:color="auto"/>
            <w:bottom w:val="none" w:sz="0" w:space="0" w:color="auto"/>
            <w:right w:val="none" w:sz="0" w:space="0" w:color="auto"/>
          </w:divBdr>
          <w:divsChild>
            <w:div w:id="1999141804">
              <w:marLeft w:val="30"/>
              <w:marRight w:val="0"/>
              <w:marTop w:val="0"/>
              <w:marBottom w:val="0"/>
              <w:divBdr>
                <w:top w:val="none" w:sz="0" w:space="0" w:color="auto"/>
                <w:left w:val="none" w:sz="0" w:space="0" w:color="auto"/>
                <w:bottom w:val="none" w:sz="0" w:space="0" w:color="auto"/>
                <w:right w:val="none" w:sz="0" w:space="0" w:color="auto"/>
              </w:divBdr>
              <w:divsChild>
                <w:div w:id="481390517">
                  <w:marLeft w:val="0"/>
                  <w:marRight w:val="0"/>
                  <w:marTop w:val="0"/>
                  <w:marBottom w:val="0"/>
                  <w:divBdr>
                    <w:top w:val="none" w:sz="0" w:space="0" w:color="auto"/>
                    <w:left w:val="none" w:sz="0" w:space="0" w:color="auto"/>
                    <w:bottom w:val="none" w:sz="0" w:space="0" w:color="auto"/>
                    <w:right w:val="none" w:sz="0" w:space="0" w:color="auto"/>
                  </w:divBdr>
                </w:div>
                <w:div w:id="363753536">
                  <w:marLeft w:val="0"/>
                  <w:marRight w:val="0"/>
                  <w:marTop w:val="0"/>
                  <w:marBottom w:val="0"/>
                  <w:divBdr>
                    <w:top w:val="none" w:sz="0" w:space="0" w:color="auto"/>
                    <w:left w:val="none" w:sz="0" w:space="0" w:color="auto"/>
                    <w:bottom w:val="none" w:sz="0" w:space="0" w:color="auto"/>
                    <w:right w:val="none" w:sz="0" w:space="0" w:color="auto"/>
                  </w:divBdr>
                  <w:divsChild>
                    <w:div w:id="136654872">
                      <w:marLeft w:val="0"/>
                      <w:marRight w:val="0"/>
                      <w:marTop w:val="0"/>
                      <w:marBottom w:val="0"/>
                      <w:divBdr>
                        <w:top w:val="none" w:sz="0" w:space="0" w:color="auto"/>
                        <w:left w:val="none" w:sz="0" w:space="0" w:color="auto"/>
                        <w:bottom w:val="none" w:sz="0" w:space="0" w:color="auto"/>
                        <w:right w:val="none" w:sz="0" w:space="0" w:color="auto"/>
                      </w:divBdr>
                      <w:divsChild>
                        <w:div w:id="2046561261">
                          <w:marLeft w:val="0"/>
                          <w:marRight w:val="0"/>
                          <w:marTop w:val="0"/>
                          <w:marBottom w:val="0"/>
                          <w:divBdr>
                            <w:top w:val="none" w:sz="0" w:space="0" w:color="auto"/>
                            <w:left w:val="none" w:sz="0" w:space="0" w:color="auto"/>
                            <w:bottom w:val="none" w:sz="0" w:space="0" w:color="auto"/>
                            <w:right w:val="none" w:sz="0" w:space="0" w:color="auto"/>
                          </w:divBdr>
                          <w:divsChild>
                            <w:div w:id="1917933260">
                              <w:marLeft w:val="0"/>
                              <w:marRight w:val="0"/>
                              <w:marTop w:val="0"/>
                              <w:marBottom w:val="0"/>
                              <w:divBdr>
                                <w:top w:val="none" w:sz="0" w:space="0" w:color="auto"/>
                                <w:left w:val="none" w:sz="0" w:space="0" w:color="auto"/>
                                <w:bottom w:val="none" w:sz="0" w:space="0" w:color="auto"/>
                                <w:right w:val="none" w:sz="0" w:space="0" w:color="auto"/>
                              </w:divBdr>
                              <w:divsChild>
                                <w:div w:id="859702980">
                                  <w:marLeft w:val="0"/>
                                  <w:marRight w:val="0"/>
                                  <w:marTop w:val="0"/>
                                  <w:marBottom w:val="0"/>
                                  <w:divBdr>
                                    <w:top w:val="none" w:sz="0" w:space="0" w:color="auto"/>
                                    <w:left w:val="none" w:sz="0" w:space="0" w:color="auto"/>
                                    <w:bottom w:val="none" w:sz="0" w:space="0" w:color="auto"/>
                                    <w:right w:val="none" w:sz="0" w:space="0" w:color="auto"/>
                                  </w:divBdr>
                                  <w:divsChild>
                                    <w:div w:id="1797719502">
                                      <w:marLeft w:val="0"/>
                                      <w:marRight w:val="0"/>
                                      <w:marTop w:val="0"/>
                                      <w:marBottom w:val="0"/>
                                      <w:divBdr>
                                        <w:top w:val="none" w:sz="0" w:space="0" w:color="auto"/>
                                        <w:left w:val="none" w:sz="0" w:space="0" w:color="auto"/>
                                        <w:bottom w:val="none" w:sz="0" w:space="0" w:color="auto"/>
                                        <w:right w:val="none" w:sz="0" w:space="0" w:color="auto"/>
                                      </w:divBdr>
                                      <w:divsChild>
                                        <w:div w:id="737094108">
                                          <w:marLeft w:val="0"/>
                                          <w:marRight w:val="0"/>
                                          <w:marTop w:val="0"/>
                                          <w:marBottom w:val="0"/>
                                          <w:divBdr>
                                            <w:top w:val="none" w:sz="0" w:space="0" w:color="auto"/>
                                            <w:left w:val="none" w:sz="0" w:space="0" w:color="auto"/>
                                            <w:bottom w:val="none" w:sz="0" w:space="0" w:color="auto"/>
                                            <w:right w:val="none" w:sz="0" w:space="0" w:color="auto"/>
                                          </w:divBdr>
                                          <w:divsChild>
                                            <w:div w:id="724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38224">
                                  <w:marLeft w:val="0"/>
                                  <w:marRight w:val="0"/>
                                  <w:marTop w:val="0"/>
                                  <w:marBottom w:val="0"/>
                                  <w:divBdr>
                                    <w:top w:val="none" w:sz="0" w:space="0" w:color="auto"/>
                                    <w:left w:val="none" w:sz="0" w:space="0" w:color="auto"/>
                                    <w:bottom w:val="none" w:sz="0" w:space="0" w:color="auto"/>
                                    <w:right w:val="none" w:sz="0" w:space="0" w:color="auto"/>
                                  </w:divBdr>
                                  <w:divsChild>
                                    <w:div w:id="689336286">
                                      <w:marLeft w:val="0"/>
                                      <w:marRight w:val="0"/>
                                      <w:marTop w:val="0"/>
                                      <w:marBottom w:val="0"/>
                                      <w:divBdr>
                                        <w:top w:val="none" w:sz="0" w:space="0" w:color="auto"/>
                                        <w:left w:val="none" w:sz="0" w:space="0" w:color="auto"/>
                                        <w:bottom w:val="none" w:sz="0" w:space="0" w:color="auto"/>
                                        <w:right w:val="none" w:sz="0" w:space="0" w:color="auto"/>
                                      </w:divBdr>
                                      <w:divsChild>
                                        <w:div w:id="76943199">
                                          <w:marLeft w:val="0"/>
                                          <w:marRight w:val="0"/>
                                          <w:marTop w:val="0"/>
                                          <w:marBottom w:val="0"/>
                                          <w:divBdr>
                                            <w:top w:val="none" w:sz="0" w:space="0" w:color="auto"/>
                                            <w:left w:val="none" w:sz="0" w:space="0" w:color="auto"/>
                                            <w:bottom w:val="none" w:sz="0" w:space="0" w:color="auto"/>
                                            <w:right w:val="none" w:sz="0" w:space="0" w:color="auto"/>
                                          </w:divBdr>
                                          <w:divsChild>
                                            <w:div w:id="600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5010">
                                      <w:marLeft w:val="0"/>
                                      <w:marRight w:val="0"/>
                                      <w:marTop w:val="0"/>
                                      <w:marBottom w:val="0"/>
                                      <w:divBdr>
                                        <w:top w:val="none" w:sz="0" w:space="0" w:color="auto"/>
                                        <w:left w:val="none" w:sz="0" w:space="0" w:color="auto"/>
                                        <w:bottom w:val="none" w:sz="0" w:space="0" w:color="auto"/>
                                        <w:right w:val="none" w:sz="0" w:space="0" w:color="auto"/>
                                      </w:divBdr>
                                      <w:divsChild>
                                        <w:div w:id="1111818643">
                                          <w:marLeft w:val="0"/>
                                          <w:marRight w:val="0"/>
                                          <w:marTop w:val="0"/>
                                          <w:marBottom w:val="0"/>
                                          <w:divBdr>
                                            <w:top w:val="none" w:sz="0" w:space="0" w:color="auto"/>
                                            <w:left w:val="none" w:sz="0" w:space="0" w:color="auto"/>
                                            <w:bottom w:val="none" w:sz="0" w:space="0" w:color="auto"/>
                                            <w:right w:val="none" w:sz="0" w:space="0" w:color="auto"/>
                                          </w:divBdr>
                                        </w:div>
                                        <w:div w:id="1857843299">
                                          <w:marLeft w:val="0"/>
                                          <w:marRight w:val="0"/>
                                          <w:marTop w:val="0"/>
                                          <w:marBottom w:val="0"/>
                                          <w:divBdr>
                                            <w:top w:val="none" w:sz="0" w:space="0" w:color="auto"/>
                                            <w:left w:val="none" w:sz="0" w:space="0" w:color="auto"/>
                                            <w:bottom w:val="none" w:sz="0" w:space="0" w:color="auto"/>
                                            <w:right w:val="none" w:sz="0" w:space="0" w:color="auto"/>
                                          </w:divBdr>
                                          <w:divsChild>
                                            <w:div w:id="16267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6580">
                                      <w:marLeft w:val="0"/>
                                      <w:marRight w:val="0"/>
                                      <w:marTop w:val="0"/>
                                      <w:marBottom w:val="0"/>
                                      <w:divBdr>
                                        <w:top w:val="none" w:sz="0" w:space="0" w:color="auto"/>
                                        <w:left w:val="none" w:sz="0" w:space="0" w:color="auto"/>
                                        <w:bottom w:val="none" w:sz="0" w:space="0" w:color="auto"/>
                                        <w:right w:val="none" w:sz="0" w:space="0" w:color="auto"/>
                                      </w:divBdr>
                                      <w:divsChild>
                                        <w:div w:id="713846657">
                                          <w:marLeft w:val="0"/>
                                          <w:marRight w:val="0"/>
                                          <w:marTop w:val="0"/>
                                          <w:marBottom w:val="0"/>
                                          <w:divBdr>
                                            <w:top w:val="none" w:sz="0" w:space="0" w:color="auto"/>
                                            <w:left w:val="none" w:sz="0" w:space="0" w:color="auto"/>
                                            <w:bottom w:val="none" w:sz="0" w:space="0" w:color="auto"/>
                                            <w:right w:val="none" w:sz="0" w:space="0" w:color="auto"/>
                                          </w:divBdr>
                                          <w:divsChild>
                                            <w:div w:id="21351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6434">
                                      <w:marLeft w:val="0"/>
                                      <w:marRight w:val="0"/>
                                      <w:marTop w:val="0"/>
                                      <w:marBottom w:val="0"/>
                                      <w:divBdr>
                                        <w:top w:val="none" w:sz="0" w:space="0" w:color="auto"/>
                                        <w:left w:val="none" w:sz="0" w:space="0" w:color="auto"/>
                                        <w:bottom w:val="none" w:sz="0" w:space="0" w:color="auto"/>
                                        <w:right w:val="none" w:sz="0" w:space="0" w:color="auto"/>
                                      </w:divBdr>
                                      <w:divsChild>
                                        <w:div w:id="2131050017">
                                          <w:marLeft w:val="0"/>
                                          <w:marRight w:val="0"/>
                                          <w:marTop w:val="0"/>
                                          <w:marBottom w:val="0"/>
                                          <w:divBdr>
                                            <w:top w:val="none" w:sz="0" w:space="0" w:color="auto"/>
                                            <w:left w:val="none" w:sz="0" w:space="0" w:color="auto"/>
                                            <w:bottom w:val="none" w:sz="0" w:space="0" w:color="auto"/>
                                            <w:right w:val="none" w:sz="0" w:space="0" w:color="auto"/>
                                          </w:divBdr>
                                          <w:divsChild>
                                            <w:div w:id="9300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21164">
                                  <w:marLeft w:val="0"/>
                                  <w:marRight w:val="0"/>
                                  <w:marTop w:val="0"/>
                                  <w:marBottom w:val="0"/>
                                  <w:divBdr>
                                    <w:top w:val="none" w:sz="0" w:space="0" w:color="auto"/>
                                    <w:left w:val="none" w:sz="0" w:space="0" w:color="auto"/>
                                    <w:bottom w:val="none" w:sz="0" w:space="0" w:color="auto"/>
                                    <w:right w:val="none" w:sz="0" w:space="0" w:color="auto"/>
                                  </w:divBdr>
                                  <w:divsChild>
                                    <w:div w:id="1968703250">
                                      <w:marLeft w:val="0"/>
                                      <w:marRight w:val="0"/>
                                      <w:marTop w:val="0"/>
                                      <w:marBottom w:val="0"/>
                                      <w:divBdr>
                                        <w:top w:val="none" w:sz="0" w:space="0" w:color="auto"/>
                                        <w:left w:val="none" w:sz="0" w:space="0" w:color="auto"/>
                                        <w:bottom w:val="none" w:sz="0" w:space="0" w:color="auto"/>
                                        <w:right w:val="none" w:sz="0" w:space="0" w:color="auto"/>
                                      </w:divBdr>
                                      <w:divsChild>
                                        <w:div w:id="1697581023">
                                          <w:marLeft w:val="0"/>
                                          <w:marRight w:val="0"/>
                                          <w:marTop w:val="0"/>
                                          <w:marBottom w:val="0"/>
                                          <w:divBdr>
                                            <w:top w:val="none" w:sz="0" w:space="0" w:color="auto"/>
                                            <w:left w:val="none" w:sz="0" w:space="0" w:color="auto"/>
                                            <w:bottom w:val="none" w:sz="0" w:space="0" w:color="auto"/>
                                            <w:right w:val="none" w:sz="0" w:space="0" w:color="auto"/>
                                          </w:divBdr>
                                          <w:divsChild>
                                            <w:div w:id="16895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5303121_Excavations_in_Old_Buipe_and_Study_of_the_Mosques_of_Bole_Ghana_Northern_Region?_iepl%5Bcontexts%5D%5B0%5D=successStoryDialog&amp;_iepl%5BviewId%5D=dEwgzJgxj0todDFDCFeu1xxj&amp;_iepl%5BstoryInteractionType%5D=read&amp;_iepl%5BinteractionType%5D=publicationVie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searchgate.net/researcher/2112718981_Christian_de_Reynier?_iepl%5Bcontexts%5D%5B0%5D=successStoryDialog&amp;_iepl%5BviewId%5D=dEwgzJgxj0todDFDCFeu1xxj&amp;_iepl%5BstoryInteractionType%5D=read&amp;_iepl%5BinteractionType%5D=publicationViewCoAuthorProfi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Hugo_Amoroso?_iepl%5Bcontexts%5D%5B0%5D=successStoryDialog&amp;_iepl%5BviewId%5D=dEwgzJgxj0todDFDCFeu1xxj&amp;_iepl%5BstoryInteractionType%5D=read&amp;_iepl%5BinteractionType%5D=publicationViewCoAuthorProfile" TargetMode="External"/><Relationship Id="rId11" Type="http://schemas.openxmlformats.org/officeDocument/2006/relationships/hyperlink" Target="http://www.uni-flensburg.de/aktuelles/oeffentliche-%20%20termine/veranstaltungsdetails/?no_cache=1&amp;tx_calendar_pi1%5bf1%5d=910&amp;cHash=a81a5dd939" TargetMode="External"/><Relationship Id="rId5" Type="http://schemas.openxmlformats.org/officeDocument/2006/relationships/hyperlink" Target="https://www.researchgate.net/profile/Kodzo_Gavua?_iepl%5Bcontexts%5D%5B0%5D=successStoryDialog&amp;_iepl%5BviewId%5D=dEwgzJgxj0todDFDCFeu1xxj&amp;_iepl%5BstoryInteractionType%5D=read&amp;_iepl%5BinteractionType%5D=publicationViewCoAuthorProfile" TargetMode="External"/><Relationship Id="rId10" Type="http://schemas.openxmlformats.org/officeDocument/2006/relationships/hyperlink" Target="http://cohesion.rice.edu/CentersAndInst/SAFA/emplibrary/Apoh,W.SAfA2006.pdf" TargetMode="External"/><Relationship Id="rId4" Type="http://schemas.openxmlformats.org/officeDocument/2006/relationships/hyperlink" Target="https://www.researchgate.net/profile/Wazi_Apoh?_iepl%5Bcontexts%5D%5B0%5D=successStoryDialog&amp;_iepl%5BviewId%5D=dEwgzJgxj0todDFDCFeu1xxj&amp;_iepl%5BstoryInteractionType%5D=read&amp;_iepl%5BinteractionType%5D=publicationViewCoAuthorProfile" TargetMode="External"/><Relationship Id="rId9" Type="http://schemas.openxmlformats.org/officeDocument/2006/relationships/hyperlink" Target="http://www.tandfonline.com/doi/abs/10.1080/0067199090305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4571</Words>
  <Characters>28800</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rkuehne-thies</dc:creator>
  <cp:keywords/>
  <dc:description/>
  <cp:lastModifiedBy>rkuehne-thies</cp:lastModifiedBy>
  <cp:revision>1</cp:revision>
  <dcterms:created xsi:type="dcterms:W3CDTF">2019-06-03T10:02:00Z</dcterms:created>
  <dcterms:modified xsi:type="dcterms:W3CDTF">2019-06-03T10:03:00Z</dcterms:modified>
</cp:coreProperties>
</file>